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D0" w:rsidRPr="00DB548E" w:rsidRDefault="00A757D0" w:rsidP="00A757D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548E">
        <w:rPr>
          <w:rFonts w:ascii="Times New Roman" w:hAnsi="Times New Roman" w:cs="Times New Roman"/>
          <w:b/>
          <w:sz w:val="24"/>
          <w:szCs w:val="24"/>
        </w:rPr>
        <w:t>Шульга Алексей Анатольевич</w:t>
      </w:r>
    </w:p>
    <w:p w:rsidR="00A757D0" w:rsidRPr="00DB548E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>Дата рождения:</w:t>
      </w:r>
      <w:r w:rsidRPr="00DB54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548E">
        <w:rPr>
          <w:rFonts w:ascii="Times New Roman" w:hAnsi="Times New Roman" w:cs="Times New Roman"/>
          <w:sz w:val="24"/>
          <w:szCs w:val="24"/>
        </w:rPr>
        <w:t>14.12.1960 г.</w:t>
      </w:r>
    </w:p>
    <w:p w:rsidR="00A757D0" w:rsidRPr="00DB548E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>E-mail:</w:t>
      </w:r>
      <w:r w:rsidRPr="00DB548E">
        <w:rPr>
          <w:rFonts w:ascii="Times New Roman" w:hAnsi="Times New Roman" w:cs="Times New Roman"/>
          <w:sz w:val="24"/>
          <w:szCs w:val="24"/>
        </w:rPr>
        <w:tab/>
      </w:r>
      <w:r w:rsidRPr="00DB54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DB548E">
          <w:rPr>
            <w:rStyle w:val="Hyperlink"/>
            <w:rFonts w:ascii="Times New Roman" w:hAnsi="Times New Roman" w:cs="Times New Roman"/>
            <w:sz w:val="24"/>
            <w:szCs w:val="24"/>
          </w:rPr>
          <w:t>schulga@gmail.com</w:t>
        </w:r>
      </w:hyperlink>
    </w:p>
    <w:p w:rsidR="00A757D0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>Проживание:</w:t>
      </w:r>
      <w:r w:rsidRPr="00DB548E">
        <w:rPr>
          <w:rFonts w:ascii="Times New Roman" w:hAnsi="Times New Roman" w:cs="Times New Roman"/>
          <w:sz w:val="24"/>
          <w:szCs w:val="24"/>
        </w:rPr>
        <w:tab/>
      </w:r>
      <w:r w:rsidRPr="00DB54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548E">
        <w:rPr>
          <w:rFonts w:ascii="Times New Roman" w:hAnsi="Times New Roman" w:cs="Times New Roman"/>
          <w:sz w:val="24"/>
          <w:szCs w:val="24"/>
        </w:rPr>
        <w:t>Москва</w:t>
      </w:r>
    </w:p>
    <w:p w:rsidR="00A757D0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высшее</w:t>
      </w:r>
    </w:p>
    <w:p w:rsidR="00A757D0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положение:</w:t>
      </w:r>
      <w:r>
        <w:rPr>
          <w:rFonts w:ascii="Times New Roman" w:hAnsi="Times New Roman" w:cs="Times New Roman"/>
          <w:sz w:val="24"/>
          <w:szCs w:val="24"/>
        </w:rPr>
        <w:tab/>
        <w:t>женат, два сына</w:t>
      </w:r>
    </w:p>
    <w:p w:rsidR="00A757D0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Россия</w:t>
      </w:r>
    </w:p>
    <w:p w:rsidR="00A757D0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7D0" w:rsidRPr="00DB548E" w:rsidRDefault="00A757D0" w:rsidP="00A757D0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548E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A757D0" w:rsidRPr="00DB548E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>Основное:</w:t>
      </w:r>
    </w:p>
    <w:p w:rsidR="00A757D0" w:rsidRPr="00DB548E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1978-</w:t>
      </w:r>
      <w:r w:rsidRPr="00DB548E">
        <w:rPr>
          <w:rFonts w:ascii="Times New Roman" w:hAnsi="Times New Roman" w:cs="Times New Roman"/>
          <w:sz w:val="24"/>
          <w:szCs w:val="24"/>
        </w:rPr>
        <w:t>1984 – Московский физико-технический институт, специальность – биофизика</w:t>
      </w:r>
    </w:p>
    <w:p w:rsidR="00A757D0" w:rsidRPr="00DB548E" w:rsidRDefault="00A757D0" w:rsidP="00A757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84-1987</w:t>
      </w:r>
      <w:r w:rsidRPr="00DB548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Учеба в основной аспирантуре с отрывом от производства при Институте молекулярной биологии; в 1991 - защ</w:t>
      </w:r>
      <w:r w:rsidRPr="00DB548E">
        <w:rPr>
          <w:rFonts w:ascii="Times New Roman" w:hAnsi="Times New Roman" w:cs="Times New Roman"/>
          <w:sz w:val="24"/>
          <w:szCs w:val="24"/>
        </w:rPr>
        <w:t>ита кандидатской диссертации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F6CEB">
        <w:rPr>
          <w:rFonts w:ascii="Times New Roman" w:eastAsia="Times New Roman" w:hAnsi="Times New Roman" w:cs="Times New Roman"/>
          <w:sz w:val="24"/>
          <w:szCs w:val="24"/>
        </w:rPr>
        <w:t>Получение мутантных вариантов гормона роста человека и их характеристика»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ИМБ РАН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548E">
        <w:rPr>
          <w:rFonts w:ascii="Times New Roman" w:hAnsi="Times New Roman" w:cs="Times New Roman"/>
          <w:sz w:val="24"/>
          <w:szCs w:val="24"/>
        </w:rPr>
        <w:t>специальность – молекулярная биология</w:t>
      </w:r>
    </w:p>
    <w:p w:rsidR="00A757D0" w:rsidRDefault="00A757D0" w:rsidP="00A757D0">
      <w:pPr>
        <w:rPr>
          <w:rFonts w:ascii="Times New Roman" w:hAnsi="Times New Roman" w:cs="Times New Roman"/>
          <w:sz w:val="24"/>
          <w:szCs w:val="24"/>
        </w:rPr>
      </w:pPr>
    </w:p>
    <w:p w:rsidR="00A757D0" w:rsidRPr="00DB548E" w:rsidRDefault="00A757D0" w:rsidP="00A757D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548E">
        <w:rPr>
          <w:rFonts w:ascii="Times New Roman" w:hAnsi="Times New Roman" w:cs="Times New Roman"/>
          <w:b/>
          <w:sz w:val="24"/>
          <w:szCs w:val="24"/>
        </w:rPr>
        <w:t>Профессиональный опыт</w:t>
      </w:r>
    </w:p>
    <w:p w:rsidR="00A757D0" w:rsidRPr="00DB548E" w:rsidRDefault="00A757D0" w:rsidP="00A757D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>Мл. научный сотрудник – научный сотрудник</w:t>
      </w:r>
    </w:p>
    <w:p w:rsidR="00A757D0" w:rsidRPr="00DB548E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48E">
        <w:rPr>
          <w:rFonts w:ascii="Times New Roman" w:hAnsi="Times New Roman" w:cs="Times New Roman"/>
          <w:i/>
          <w:sz w:val="24"/>
          <w:szCs w:val="24"/>
        </w:rPr>
        <w:t>11.1987–04.1998 – Институт молекулярной биологии</w:t>
      </w:r>
      <w:r>
        <w:rPr>
          <w:rFonts w:ascii="Times New Roman" w:hAnsi="Times New Roman" w:cs="Times New Roman"/>
          <w:i/>
          <w:sz w:val="24"/>
          <w:szCs w:val="24"/>
        </w:rPr>
        <w:t xml:space="preserve"> РАН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>Участие в научной деятельности Лаборатории функциональной энзимологии, Групп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 белковой инженерии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(рук. ак. М.П. Кирпичников)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>Круг научных интересов: структурно-функциональное изучение белков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4F6B">
        <w:rPr>
          <w:rFonts w:ascii="Times New Roman" w:hAnsi="Times New Roman" w:cs="Times New Roman"/>
          <w:i/>
          <w:sz w:val="24"/>
          <w:szCs w:val="24"/>
        </w:rPr>
        <w:t>(</w:t>
      </w:r>
      <w:r w:rsidRPr="00897D6B">
        <w:rPr>
          <w:rFonts w:ascii="Times New Roman" w:hAnsi="Times New Roman" w:cs="Times New Roman"/>
          <w:i/>
          <w:sz w:val="24"/>
          <w:szCs w:val="24"/>
        </w:rPr>
        <w:t>гормон роста человека, бактериальные РНКазы барназа, биназа и их ингибитор барстар</w:t>
      </w:r>
      <w:r w:rsidRPr="00824F6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, изучение взаимосвязи стабильности и активности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Виды выполняемых научных работ: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ведение направленных мутаций в белок,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конструирование плазмидных экспрессионных векторов (конструкции для прямой и гибридной экспрессии, секреции),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>конструирование высокоэффективн</w:t>
      </w:r>
      <w:r>
        <w:rPr>
          <w:rFonts w:ascii="Times New Roman" w:hAnsi="Times New Roman" w:cs="Times New Roman"/>
          <w:i/>
          <w:sz w:val="24"/>
          <w:szCs w:val="24"/>
        </w:rPr>
        <w:t>ых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 белков</w:t>
      </w:r>
      <w:r>
        <w:rPr>
          <w:rFonts w:ascii="Times New Roman" w:hAnsi="Times New Roman" w:cs="Times New Roman"/>
          <w:i/>
          <w:sz w:val="24"/>
          <w:szCs w:val="24"/>
        </w:rPr>
        <w:t>ых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 продуцент</w:t>
      </w:r>
      <w:r>
        <w:rPr>
          <w:rFonts w:ascii="Times New Roman" w:hAnsi="Times New Roman" w:cs="Times New Roman"/>
          <w:i/>
          <w:sz w:val="24"/>
          <w:szCs w:val="24"/>
        </w:rPr>
        <w:t>ов на основе Е.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coli</w:t>
      </w:r>
      <w:r w:rsidRPr="00897D6B">
        <w:rPr>
          <w:rFonts w:ascii="Times New Roman" w:hAnsi="Times New Roman" w:cs="Times New Roman"/>
          <w:i/>
          <w:sz w:val="24"/>
          <w:szCs w:val="24"/>
        </w:rPr>
        <w:t>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 xml:space="preserve">разработка методов выделения и очистки белков,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структурное изучение белков при помощи кристаллографии,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изучение биологических активностей белковых молекул,</w:t>
      </w:r>
    </w:p>
    <w:p w:rsidR="00A757D0" w:rsidRPr="00897D6B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иммунохимия.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7D0" w:rsidRPr="00DB548E" w:rsidRDefault="00A757D0" w:rsidP="00A757D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 xml:space="preserve">Старший научный сотрудник </w:t>
      </w:r>
    </w:p>
    <w:p w:rsidR="00A757D0" w:rsidRPr="00DB548E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48E">
        <w:rPr>
          <w:rFonts w:ascii="Times New Roman" w:hAnsi="Times New Roman" w:cs="Times New Roman"/>
          <w:i/>
          <w:sz w:val="24"/>
          <w:szCs w:val="24"/>
        </w:rPr>
        <w:t>05.1998 –02.2014 Институт биоорганической химии РАН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Руководитель научной группы в составе 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Лаборатории </w:t>
      </w:r>
      <w:r>
        <w:rPr>
          <w:rFonts w:ascii="Times New Roman" w:hAnsi="Times New Roman" w:cs="Times New Roman"/>
          <w:i/>
          <w:sz w:val="24"/>
          <w:szCs w:val="24"/>
        </w:rPr>
        <w:t>инженерии белка (рук. ак. М.П. Кирпичников)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 xml:space="preserve">Круг научных интересов: </w:t>
      </w:r>
      <w:r>
        <w:rPr>
          <w:rFonts w:ascii="Times New Roman" w:hAnsi="Times New Roman" w:cs="Times New Roman"/>
          <w:i/>
          <w:sz w:val="24"/>
          <w:szCs w:val="24"/>
        </w:rPr>
        <w:t>структурная биология мембранных белков (трансмембранные пептиды и рецепторы, связанные с G-белком)</w:t>
      </w:r>
      <w:r w:rsidRPr="00D830E0">
        <w:rPr>
          <w:rFonts w:ascii="Times New Roman" w:hAnsi="Times New Roman" w:cs="Times New Roman"/>
          <w:i/>
          <w:sz w:val="24"/>
          <w:szCs w:val="24"/>
        </w:rPr>
        <w:t xml:space="preserve">; разработка эффективных технологий производства белков </w:t>
      </w:r>
      <w:r>
        <w:rPr>
          <w:rFonts w:ascii="Times New Roman" w:hAnsi="Times New Roman" w:cs="Times New Roman"/>
          <w:i/>
          <w:sz w:val="24"/>
          <w:szCs w:val="24"/>
        </w:rPr>
        <w:t>(токсины из яда среднеазиатской кобры, АКТГ, энтерокиназа человека, эпидермальный фактор роста</w:t>
      </w:r>
      <w:r w:rsidRPr="003D2968">
        <w:rPr>
          <w:rFonts w:ascii="Times New Roman" w:hAnsi="Times New Roman" w:cs="Times New Roman"/>
          <w:i/>
          <w:sz w:val="24"/>
          <w:szCs w:val="24"/>
        </w:rPr>
        <w:t xml:space="preserve"> и гибридные белки на его основе</w:t>
      </w:r>
      <w:r>
        <w:rPr>
          <w:rFonts w:ascii="Times New Roman" w:hAnsi="Times New Roman" w:cs="Times New Roman"/>
          <w:i/>
          <w:sz w:val="24"/>
          <w:szCs w:val="24"/>
        </w:rPr>
        <w:t>, MGF, интерферон альфа</w:t>
      </w:r>
      <w:r w:rsidRPr="003D296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Виды выполняемых научных работ: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ведение направленных мутаций в белок,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конструирование плазмидных экспрессионных векторов (конструкции для прямой и гибридной экспрессии, секреции),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разработка технологии получения энтерокиназы человека для расщепления гибридных белков,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разработка технологии геномной инженерии (рекомбиниринг),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разработка технологии производства трансмембранных пептидов,</w:t>
      </w:r>
    </w:p>
    <w:p w:rsidR="00A757D0" w:rsidRPr="00D830E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разработка технологии производства белков с правильным N-концом,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>конструирование высокоэффективн</w:t>
      </w:r>
      <w:r>
        <w:rPr>
          <w:rFonts w:ascii="Times New Roman" w:hAnsi="Times New Roman" w:cs="Times New Roman"/>
          <w:i/>
          <w:sz w:val="24"/>
          <w:szCs w:val="24"/>
        </w:rPr>
        <w:t>ых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 белков</w:t>
      </w:r>
      <w:r>
        <w:rPr>
          <w:rFonts w:ascii="Times New Roman" w:hAnsi="Times New Roman" w:cs="Times New Roman"/>
          <w:i/>
          <w:sz w:val="24"/>
          <w:szCs w:val="24"/>
        </w:rPr>
        <w:t>ых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 продуцент</w:t>
      </w:r>
      <w:r>
        <w:rPr>
          <w:rFonts w:ascii="Times New Roman" w:hAnsi="Times New Roman" w:cs="Times New Roman"/>
          <w:i/>
          <w:sz w:val="24"/>
          <w:szCs w:val="24"/>
        </w:rPr>
        <w:t>ов на основе Е.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coli</w:t>
      </w:r>
      <w:r w:rsidRPr="00897D6B">
        <w:rPr>
          <w:rFonts w:ascii="Times New Roman" w:hAnsi="Times New Roman" w:cs="Times New Roman"/>
          <w:i/>
          <w:sz w:val="24"/>
          <w:szCs w:val="24"/>
        </w:rPr>
        <w:t>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i/>
          <w:sz w:val="24"/>
          <w:szCs w:val="24"/>
        </w:rPr>
        <w:t xml:space="preserve">эффективных 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методов выделения и очистки белков,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структурное изучение белков при помощи методов ядерного магнитного резонанса, кристаллографии, </w:t>
      </w:r>
    </w:p>
    <w:p w:rsidR="00A757D0" w:rsidRPr="00897D6B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изучение биологических активностей белковых молекул.</w:t>
      </w:r>
    </w:p>
    <w:p w:rsidR="00A757D0" w:rsidRPr="00DB548E" w:rsidRDefault="00A757D0" w:rsidP="00A75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7D0" w:rsidRPr="00DB548E" w:rsidRDefault="00A757D0" w:rsidP="00A757D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>Зам. директора по науке</w:t>
      </w:r>
    </w:p>
    <w:p w:rsidR="00A757D0" w:rsidRPr="00DB548E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02.</w:t>
      </w:r>
      <w:r w:rsidRPr="00DB548E">
        <w:rPr>
          <w:rFonts w:ascii="Times New Roman" w:hAnsi="Times New Roman" w:cs="Times New Roman"/>
          <w:i/>
          <w:sz w:val="24"/>
          <w:szCs w:val="24"/>
        </w:rPr>
        <w:t xml:space="preserve">2014 – </w:t>
      </w:r>
      <w:r>
        <w:rPr>
          <w:rFonts w:ascii="Times New Roman" w:hAnsi="Times New Roman" w:cs="Times New Roman"/>
          <w:i/>
          <w:sz w:val="24"/>
          <w:szCs w:val="24"/>
        </w:rPr>
        <w:t>06.</w:t>
      </w:r>
      <w:r w:rsidRPr="00DB548E">
        <w:rPr>
          <w:rFonts w:ascii="Times New Roman" w:hAnsi="Times New Roman" w:cs="Times New Roman"/>
          <w:i/>
          <w:sz w:val="24"/>
          <w:szCs w:val="24"/>
        </w:rPr>
        <w:t>2014 ООО «НТЦ «Биоинвест» (</w:t>
      </w:r>
      <w:r>
        <w:rPr>
          <w:rFonts w:ascii="Times New Roman" w:hAnsi="Times New Roman" w:cs="Times New Roman"/>
          <w:i/>
          <w:sz w:val="24"/>
          <w:szCs w:val="24"/>
        </w:rPr>
        <w:t>основное место работы</w:t>
      </w:r>
      <w:r w:rsidRPr="00DB548E">
        <w:rPr>
          <w:rFonts w:ascii="Times New Roman" w:hAnsi="Times New Roman" w:cs="Times New Roman"/>
          <w:i/>
          <w:sz w:val="24"/>
          <w:szCs w:val="24"/>
        </w:rPr>
        <w:t>)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968">
        <w:rPr>
          <w:rFonts w:ascii="Times New Roman" w:hAnsi="Times New Roman" w:cs="Times New Roman"/>
          <w:i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i/>
          <w:sz w:val="24"/>
          <w:szCs w:val="24"/>
        </w:rPr>
        <w:t xml:space="preserve">эффективных </w:t>
      </w:r>
      <w:r w:rsidRPr="003D2968">
        <w:rPr>
          <w:rFonts w:ascii="Times New Roman" w:hAnsi="Times New Roman" w:cs="Times New Roman"/>
          <w:i/>
          <w:sz w:val="24"/>
          <w:szCs w:val="24"/>
        </w:rPr>
        <w:t>технологий производства терапевтически значимых белков</w:t>
      </w:r>
      <w:r>
        <w:rPr>
          <w:rFonts w:ascii="Times New Roman" w:hAnsi="Times New Roman" w:cs="Times New Roman"/>
          <w:i/>
          <w:sz w:val="24"/>
          <w:szCs w:val="24"/>
        </w:rPr>
        <w:t>, а также белков для ветеринарии,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Поиск рыночно перспективных белков,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Планирование и бюджетирование,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Участие, а также руководство проектами, связанными с продвижением продуктов на рынок (разработка лекарственных препаратов, доклинические и клинические исследования, регистрационные действия),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Руководство научной лабораторией,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Руководство лабораторией контроля качества,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Разработка новых методов определения содержания примесей в лекарственных средствах, методов определения активности белка,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Источники финансирования: фонд поддержки малого предпринимательства (фонд Бортника), а также собственные средства инвестора.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57D0" w:rsidRPr="00DB548E" w:rsidRDefault="00A757D0" w:rsidP="00A757D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548E">
        <w:rPr>
          <w:rFonts w:ascii="Times New Roman" w:hAnsi="Times New Roman" w:cs="Times New Roman"/>
          <w:sz w:val="24"/>
          <w:szCs w:val="24"/>
        </w:rPr>
        <w:t xml:space="preserve">Старший научный сотрудник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48E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DB548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2014</w:t>
      </w:r>
      <w:r w:rsidRPr="00DB548E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DB548E">
        <w:rPr>
          <w:rFonts w:ascii="Times New Roman" w:hAnsi="Times New Roman" w:cs="Times New Roman"/>
          <w:i/>
          <w:sz w:val="24"/>
          <w:szCs w:val="24"/>
        </w:rPr>
        <w:t>.201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DB548E">
        <w:rPr>
          <w:rFonts w:ascii="Times New Roman" w:hAnsi="Times New Roman" w:cs="Times New Roman"/>
          <w:i/>
          <w:sz w:val="24"/>
          <w:szCs w:val="24"/>
        </w:rPr>
        <w:t xml:space="preserve"> Институт биоорганической химии РАН</w:t>
      </w:r>
    </w:p>
    <w:p w:rsidR="00A757D0" w:rsidRDefault="00A757D0" w:rsidP="00A757D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57D0" w:rsidRPr="008D6C55" w:rsidRDefault="00A757D0" w:rsidP="00A757D0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D6C55">
        <w:rPr>
          <w:rFonts w:ascii="Times New Roman" w:hAnsi="Times New Roman" w:cs="Times New Roman"/>
          <w:sz w:val="24"/>
          <w:szCs w:val="24"/>
        </w:rPr>
        <w:t>Ведущий инженер</w:t>
      </w:r>
    </w:p>
    <w:p w:rsidR="00A757D0" w:rsidRPr="00DB548E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12.2015 – настоящее время </w:t>
      </w:r>
      <w:r w:rsidRPr="00DB548E">
        <w:rPr>
          <w:rFonts w:ascii="Times New Roman" w:hAnsi="Times New Roman" w:cs="Times New Roman"/>
          <w:i/>
          <w:sz w:val="24"/>
          <w:szCs w:val="24"/>
        </w:rPr>
        <w:t>Институт биоорганической химии РАН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 xml:space="preserve">Круг научных интересов: </w:t>
      </w:r>
      <w:r>
        <w:rPr>
          <w:rFonts w:ascii="Times New Roman" w:hAnsi="Times New Roman" w:cs="Times New Roman"/>
          <w:i/>
          <w:sz w:val="24"/>
          <w:szCs w:val="24"/>
        </w:rPr>
        <w:t xml:space="preserve">тераностика, онкология, разработка иммунотоксинов для элиминации опухолевых клеток; разработка методов доставки белков внутрь солидных опухолей; </w:t>
      </w:r>
      <w:r w:rsidRPr="00D830E0">
        <w:rPr>
          <w:rFonts w:ascii="Times New Roman" w:hAnsi="Times New Roman" w:cs="Times New Roman"/>
          <w:i/>
          <w:sz w:val="24"/>
          <w:szCs w:val="24"/>
        </w:rPr>
        <w:t xml:space="preserve">разработка эффективных </w:t>
      </w:r>
      <w:r>
        <w:rPr>
          <w:rFonts w:ascii="Times New Roman" w:hAnsi="Times New Roman" w:cs="Times New Roman"/>
          <w:i/>
          <w:sz w:val="24"/>
          <w:szCs w:val="24"/>
        </w:rPr>
        <w:t>методов получения</w:t>
      </w:r>
      <w:r w:rsidRPr="00D830E0">
        <w:rPr>
          <w:rFonts w:ascii="Times New Roman" w:hAnsi="Times New Roman" w:cs="Times New Roman"/>
          <w:i/>
          <w:sz w:val="24"/>
          <w:szCs w:val="24"/>
        </w:rPr>
        <w:t xml:space="preserve"> белков</w:t>
      </w:r>
      <w:r>
        <w:rPr>
          <w:rFonts w:ascii="Times New Roman" w:hAnsi="Times New Roman" w:cs="Times New Roman"/>
          <w:i/>
          <w:sz w:val="24"/>
          <w:szCs w:val="24"/>
        </w:rPr>
        <w:t xml:space="preserve">; геномная инженерия при помощи технологии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Crisp</w:t>
      </w:r>
      <w:r w:rsidRPr="00A33BE5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Виды выполняемых научных работ: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конструирование плазмидных экспрессионных векторов (конструкции для прямой и гибридной экспрессии, секреции),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7D6B">
        <w:rPr>
          <w:rFonts w:ascii="Times New Roman" w:hAnsi="Times New Roman" w:cs="Times New Roman"/>
          <w:i/>
          <w:sz w:val="24"/>
          <w:szCs w:val="24"/>
        </w:rPr>
        <w:t>конструирование высокоэффективн</w:t>
      </w:r>
      <w:r>
        <w:rPr>
          <w:rFonts w:ascii="Times New Roman" w:hAnsi="Times New Roman" w:cs="Times New Roman"/>
          <w:i/>
          <w:sz w:val="24"/>
          <w:szCs w:val="24"/>
        </w:rPr>
        <w:t>ых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 белков</w:t>
      </w:r>
      <w:r>
        <w:rPr>
          <w:rFonts w:ascii="Times New Roman" w:hAnsi="Times New Roman" w:cs="Times New Roman"/>
          <w:i/>
          <w:sz w:val="24"/>
          <w:szCs w:val="24"/>
        </w:rPr>
        <w:t>ых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 продуцент</w:t>
      </w:r>
      <w:r>
        <w:rPr>
          <w:rFonts w:ascii="Times New Roman" w:hAnsi="Times New Roman" w:cs="Times New Roman"/>
          <w:i/>
          <w:sz w:val="24"/>
          <w:szCs w:val="24"/>
        </w:rPr>
        <w:t>ов на основе Е.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coli</w:t>
      </w:r>
      <w:r w:rsidRPr="00897D6B">
        <w:rPr>
          <w:rFonts w:ascii="Times New Roman" w:hAnsi="Times New Roman" w:cs="Times New Roman"/>
          <w:i/>
          <w:sz w:val="24"/>
          <w:szCs w:val="24"/>
        </w:rPr>
        <w:t>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разработка эффективных методов выделения и очистки белков (одноцепочечного мини-антитела, дарпинов, иммунотоксинов, барназы, барстар, белков, соединенных с различными тагами),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выделение белков в чистом виде в любых необходимых количествах,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897D6B">
        <w:rPr>
          <w:rFonts w:ascii="Times New Roman" w:hAnsi="Times New Roman" w:cs="Times New Roman"/>
          <w:i/>
          <w:sz w:val="24"/>
          <w:szCs w:val="24"/>
        </w:rPr>
        <w:t xml:space="preserve">ведение направленных мутаций в белок, </w:t>
      </w:r>
    </w:p>
    <w:p w:rsidR="00A757D0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изучение биологических активностей белковых молекул,</w:t>
      </w:r>
    </w:p>
    <w:p w:rsidR="00A757D0" w:rsidRPr="00A33BE5" w:rsidRDefault="00A757D0" w:rsidP="00A757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регуляция активности генов в эукариотических клетках при помощи технологии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Crispr</w:t>
      </w:r>
      <w:proofErr w:type="spellEnd"/>
      <w:r w:rsidRPr="00A33BE5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A33BE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57D0" w:rsidRDefault="00A757D0" w:rsidP="00A757D0"/>
    <w:p w:rsidR="00A757D0" w:rsidRPr="00BF6CEB" w:rsidRDefault="00A757D0" w:rsidP="00A757D0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6CEB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:rsidR="00A757D0" w:rsidRDefault="00A757D0" w:rsidP="00A757D0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F6CEB">
        <w:rPr>
          <w:rFonts w:ascii="Times New Roman" w:hAnsi="Times New Roman" w:cs="Times New Roman"/>
          <w:i/>
          <w:sz w:val="24"/>
          <w:szCs w:val="24"/>
        </w:rPr>
        <w:t>Подготовлено 10 дипломников и 5 кандидатов наук (непосредственное руководство)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757D0" w:rsidRDefault="00A757D0" w:rsidP="00A757D0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 59 публикаций в реферируемых научных журналах;</w:t>
      </w:r>
    </w:p>
    <w:p w:rsidR="00A757D0" w:rsidRPr="00BF6CEB" w:rsidRDefault="00A757D0" w:rsidP="00A757D0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 5 патентов.</w:t>
      </w:r>
    </w:p>
    <w:p w:rsidR="00A757D0" w:rsidRDefault="00A757D0" w:rsidP="007E2D71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7C2B" w:rsidRDefault="00C8140E" w:rsidP="007E2D71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2.6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научной работе за последние пять лет (</w:t>
      </w:r>
      <w:r w:rsidR="00832B4C" w:rsidRPr="005D470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32B4C" w:rsidRPr="005D470F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832B4C" w:rsidRPr="005D4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B4C" w:rsidRPr="00832B4C">
        <w:rPr>
          <w:rFonts w:ascii="Times New Roman" w:hAnsi="Times New Roman" w:cs="Times New Roman"/>
          <w:b/>
          <w:sz w:val="24"/>
          <w:szCs w:val="24"/>
        </w:rPr>
        <w:t>гг.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22EA1" w:rsidRDefault="00C8140E" w:rsidP="00422EA1">
      <w:pPr>
        <w:ind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2.6.1.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32B4C" w:rsidRDefault="00832B4C" w:rsidP="00422EA1">
      <w:pPr>
        <w:ind w:left="709"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Публикации в рецензируемых </w:t>
      </w:r>
      <w:r w:rsidR="00C8140E">
        <w:rPr>
          <w:rFonts w:ascii="Times New Roman" w:hAnsi="Times New Roman" w:cs="Times New Roman"/>
          <w:b/>
          <w:sz w:val="24"/>
          <w:szCs w:val="24"/>
        </w:rPr>
        <w:t>журналах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А.С.Герасимов, </w:t>
      </w:r>
      <w:r w:rsidRPr="009E3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А.А.Шульга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О.А.Зейналов, К.Г.Скрябин (2011): “Синтез гетерологичных рецепторов, связанных с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-белком, в клетках метилотрофных дрожжей 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P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pastoris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– 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Доклады Академии наук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, 441(5), 703-706.</w:t>
      </w:r>
    </w:p>
    <w:p w:rsidR="009E30BE" w:rsidRPr="00BF6CEB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Гончарук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3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А.А.Шульга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Ермолюк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Ткач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Гончарук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Пустовалова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Минеев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Бочаров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Масленников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Арсеньев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Кирпичников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(2011): “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очистка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солюбилизация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трансмембранных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сегментов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рецепторных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тирозинкиназ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семейства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erbB</w:t>
      </w:r>
      <w:proofErr w:type="spellEnd"/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– 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Молекулярная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биология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, 45(5), 892-902.</w:t>
      </w:r>
    </w:p>
    <w:p w:rsidR="009E30BE" w:rsidRPr="00824F6B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Минеев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Бочаров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Волынский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Гончарук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Ткач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Ермолюк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3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А.А.Шульга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Чупин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Масленников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Ефремов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Арсеньев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(2011): “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димера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трансмембранного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домена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гликофорина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липидов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детергентов</w:t>
      </w:r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– </w:t>
      </w:r>
      <w:proofErr w:type="spellStart"/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Acta</w:t>
      </w:r>
      <w:proofErr w:type="spellEnd"/>
      <w:r w:rsidRPr="00824F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naturae</w:t>
      </w:r>
      <w:proofErr w:type="spellEnd"/>
      <w:r w:rsidRPr="00824F6B">
        <w:rPr>
          <w:rFonts w:ascii="Times New Roman" w:eastAsia="Times New Roman" w:hAnsi="Times New Roman" w:cs="Times New Roman"/>
          <w:color w:val="000000"/>
          <w:sz w:val="24"/>
          <w:szCs w:val="24"/>
        </w:rPr>
        <w:t>, 3(№ 2 (9)), 94-102.</w:t>
      </w:r>
    </w:p>
    <w:p w:rsidR="009E30BE" w:rsidRPr="00824F6B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А.С.Герасимов, О.А.Зейналов, М.А.Эльдаров, </w:t>
      </w:r>
      <w:r w:rsidRPr="009E3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А.А.Шульга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(2012): “Биосинтез b2-адренергического рецептора человека в клетках метилотрофных дрожжей 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P. pastoris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очистка” – </w:t>
      </w:r>
      <w:r w:rsidRPr="00BF6C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Молекулярная биология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</w:rPr>
        <w:t>, 46(2), 311– 319.</w:t>
      </w:r>
    </w:p>
    <w:p w:rsidR="009E30BE" w:rsidRPr="00BF6CEB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0BE" w:rsidRP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Mitkevich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E3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A.A.Schulga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Trofimov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Dorovatovskii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Goncharuk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Tkach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Makarov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Polyakov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(2013): “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Structure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functional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studies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ribonuclease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binase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Glu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43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Phe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81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mutant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” – </w:t>
      </w:r>
      <w:proofErr w:type="spellStart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Acta</w:t>
      </w:r>
      <w:proofErr w:type="spellEnd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Crystallogr</w:t>
      </w:r>
      <w:proofErr w:type="spellEnd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. D</w:t>
      </w:r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Biol</w:t>
      </w:r>
      <w:proofErr w:type="spellEnd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Crystallogr</w:t>
      </w:r>
      <w:proofErr w:type="spellEnd"/>
      <w:r w:rsidRPr="00726D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, 69(</w:t>
      </w:r>
      <w:r w:rsidRPr="00BF6C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Pt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6), 991-996.</w:t>
      </w:r>
    </w:p>
    <w:p w:rsidR="009E30BE" w:rsidRDefault="009E30BE" w:rsidP="00422EA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E30BE" w:rsidRDefault="009E30BE" w:rsidP="00422EA1">
      <w:pPr>
        <w:ind w:left="709"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Патенты:</w:t>
      </w:r>
    </w:p>
    <w:p w:rsid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Патент на изобретение № 2521652 (по заявке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2010153146/10, 27.09.2010, дата публикации 10.04.2014) </w:t>
      </w:r>
    </w:p>
    <w:p w:rsid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О.А.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Зейналов,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Шульга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«Рекомбинантная ДНК, кодирующая гибридный вакцинный белок </w:t>
      </w:r>
      <w:proofErr w:type="spellStart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ghbc</w:t>
      </w:r>
      <w:proofErr w:type="spellEnd"/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регуляции половой функции у животных, состоящий из нуклеокапсидного белка вируса гепатита в человека</w:t>
      </w:r>
      <w:r w:rsidR="00813B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слитого с гонадолиберином».</w:t>
      </w:r>
    </w:p>
    <w:p w:rsidR="00156554" w:rsidRPr="009E30BE" w:rsidRDefault="00156554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0BE" w:rsidRP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Патент на изобретение № 2529363 (по заявке № 2011107873/10, 02.03.2011, дата публикации 27.09.2014) </w:t>
      </w:r>
    </w:p>
    <w:p w:rsidR="009E30BE" w:rsidRPr="009E30BE" w:rsidRDefault="009E30BE" w:rsidP="009E30BE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А.А.Шульга: “Рекомбинантная ДНК, кодирующая гранулоцитарный колониестимулирующий фактор человека (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CSF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) и рекомбинантная плазмида р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017, обеспечивающая синтез 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CSF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клетках 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Escherichia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coli</w:t>
      </w:r>
      <w:r w:rsidRPr="009E30B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E30BE" w:rsidRDefault="009E30BE" w:rsidP="00422EA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13BCC" w:rsidRDefault="00813BCC" w:rsidP="00422EA1">
      <w:pPr>
        <w:ind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6558">
        <w:rPr>
          <w:rFonts w:ascii="Times New Roman" w:hAnsi="Times New Roman" w:cs="Times New Roman"/>
          <w:b/>
          <w:sz w:val="24"/>
          <w:szCs w:val="24"/>
        </w:rPr>
        <w:t>Список грантов:</w:t>
      </w:r>
    </w:p>
    <w:p w:rsidR="00753602" w:rsidRPr="00A757D0" w:rsidRDefault="002D7635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hAnsi="Times New Roman" w:cs="Times New Roman"/>
          <w:sz w:val="24"/>
          <w:szCs w:val="24"/>
        </w:rPr>
      </w:pPr>
      <w:bookmarkStart w:id="1" w:name="up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3602" w:rsidRPr="006F5B51">
        <w:rPr>
          <w:rFonts w:ascii="Times New Roman" w:hAnsi="Times New Roman" w:cs="Times New Roman"/>
          <w:sz w:val="24"/>
          <w:szCs w:val="24"/>
        </w:rPr>
        <w:t>Грант Российского фонда фундаментальных исследований (РФФИ)</w:t>
      </w:r>
      <w:r w:rsidR="00753602">
        <w:rPr>
          <w:rFonts w:ascii="Times New Roman" w:hAnsi="Times New Roman" w:cs="Times New Roman"/>
          <w:sz w:val="24"/>
          <w:szCs w:val="24"/>
        </w:rPr>
        <w:t xml:space="preserve"> №</w:t>
      </w:r>
      <w:r w:rsidR="00753602" w:rsidRPr="006F5B51">
        <w:t xml:space="preserve"> </w:t>
      </w:r>
      <w:r w:rsidR="00753602" w:rsidRP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>12-08-01163-а</w:t>
      </w:r>
      <w:r w:rsidR="00753602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753602" w:rsidRP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Рекомбинантные варианты глутарил-ацилазы Brevundimonas diminuta с улучшенными физико-химическими и ферментативными свойствами</w:t>
      </w:r>
      <w:r w:rsidR="00753602">
        <w:rPr>
          <w:rFonts w:ascii="Times New Roman" w:hAnsi="Times New Roman" w:cs="Times New Roman"/>
          <w:sz w:val="24"/>
          <w:szCs w:val="24"/>
        </w:rPr>
        <w:t>» (2012-2013 гг., руководитель).</w:t>
      </w:r>
    </w:p>
    <w:p w:rsidR="00FA520B" w:rsidRPr="00A757D0" w:rsidRDefault="00FA520B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hAnsi="Times New Roman" w:cs="Times New Roman"/>
          <w:sz w:val="24"/>
          <w:szCs w:val="24"/>
        </w:rPr>
      </w:pPr>
    </w:p>
    <w:p w:rsidR="00056AB2" w:rsidRPr="00A757D0" w:rsidRDefault="00056AB2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hAnsi="Times New Roman" w:cs="Times New Roman"/>
          <w:sz w:val="24"/>
          <w:szCs w:val="24"/>
        </w:rPr>
      </w:pPr>
      <w:r w:rsidRPr="00A757D0">
        <w:rPr>
          <w:rFonts w:ascii="Times New Roman" w:hAnsi="Times New Roman" w:cs="Times New Roman"/>
          <w:sz w:val="24"/>
          <w:szCs w:val="24"/>
        </w:rPr>
        <w:tab/>
      </w:r>
      <w:r w:rsidRPr="006F5B51">
        <w:rPr>
          <w:rFonts w:ascii="Times New Roman" w:hAnsi="Times New Roman" w:cs="Times New Roman"/>
          <w:sz w:val="24"/>
          <w:szCs w:val="24"/>
        </w:rPr>
        <w:t>Грант Российского фонда фундаментальных исследований (РФФИ)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6F5B51">
        <w:t xml:space="preserve"> </w:t>
      </w:r>
      <w:r w:rsidRPr="00056A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15-04-08281</w:t>
      </w:r>
      <w:r w:rsidRP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r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Pr="00056AB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эффективных методов противоопухолевой терапии на примере сочетанного применения белка-открывателя межклеточных контактов и бифункциональных противоопухолевых иммунотоксинов (иммуно-РНКаз)</w:t>
      </w:r>
      <w:r>
        <w:rPr>
          <w:rFonts w:ascii="Times New Roman" w:hAnsi="Times New Roman" w:cs="Times New Roman"/>
          <w:sz w:val="24"/>
          <w:szCs w:val="24"/>
        </w:rPr>
        <w:t>» (201</w:t>
      </w:r>
      <w:r w:rsidRPr="00056A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-201</w:t>
      </w:r>
      <w:r w:rsidRPr="00056A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гг., руководитель).</w:t>
      </w:r>
    </w:p>
    <w:p w:rsidR="00FA520B" w:rsidRPr="00A757D0" w:rsidRDefault="00FA520B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hAnsi="Times New Roman" w:cs="Times New Roman"/>
          <w:sz w:val="24"/>
          <w:szCs w:val="24"/>
        </w:rPr>
      </w:pPr>
    </w:p>
    <w:p w:rsidR="002D7635" w:rsidRPr="00A757D0" w:rsidRDefault="00056AB2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7D0">
        <w:rPr>
          <w:rFonts w:ascii="Times New Roman" w:hAnsi="Times New Roman" w:cs="Times New Roman"/>
          <w:sz w:val="24"/>
          <w:szCs w:val="24"/>
        </w:rPr>
        <w:tab/>
      </w:r>
      <w:bookmarkEnd w:id="1"/>
      <w:r w:rsid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Договоры по программе «Развитие» от Ф</w:t>
      </w:r>
      <w:r w:rsidR="002D7635" w:rsidRP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>онд</w:t>
      </w:r>
      <w:r w:rsid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D7635" w:rsidRP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содействия развитию малых форм предприятий в научно-технической сфере</w:t>
      </w:r>
      <w:r w:rsidR="002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2010-2015 гг. - руководитель нескольких проектов. </w:t>
      </w:r>
    </w:p>
    <w:p w:rsidR="00FA520B" w:rsidRPr="00A757D0" w:rsidRDefault="00FA520B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6AB2" w:rsidRPr="00056AB2" w:rsidRDefault="00056AB2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7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Грант </w:t>
      </w:r>
      <w:r w:rsidR="00156554" w:rsidRPr="00156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Министерства образования и науки Российской Федерации </w:t>
      </w:r>
      <w:r w:rsidR="00156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(Соглашение о предоставлении субсидии № </w:t>
      </w:r>
      <w:r w:rsidR="00156554" w:rsidRPr="00056AB2">
        <w:rPr>
          <w:rFonts w:ascii="Times New Roman" w:eastAsia="Times New Roman" w:hAnsi="Times New Roman" w:cs="Times New Roman"/>
          <w:color w:val="000000"/>
          <w:sz w:val="24"/>
          <w:szCs w:val="24"/>
        </w:rPr>
        <w:t>14.613.21.0033</w:t>
      </w:r>
      <w:r w:rsidR="00156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уникальный идентификатор </w:t>
      </w:r>
      <w:r w:rsidR="00156554" w:rsidRPr="001565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RFMEFI</w:t>
      </w:r>
      <w:r w:rsidR="00156554" w:rsidRPr="00156554">
        <w:rPr>
          <w:rFonts w:ascii="Times New Roman" w:eastAsia="Times New Roman" w:hAnsi="Times New Roman" w:cs="Times New Roman"/>
          <w:color w:val="000000"/>
          <w:sz w:val="24"/>
          <w:szCs w:val="24"/>
        </w:rPr>
        <w:t>61315</w:t>
      </w:r>
      <w:r w:rsidR="00156554" w:rsidRPr="001565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="00156554" w:rsidRPr="00156554">
        <w:rPr>
          <w:rFonts w:ascii="Times New Roman" w:eastAsia="Times New Roman" w:hAnsi="Times New Roman" w:cs="Times New Roman"/>
          <w:color w:val="000000"/>
          <w:sz w:val="24"/>
          <w:szCs w:val="24"/>
        </w:rPr>
        <w:t>0033</w:t>
      </w:r>
      <w:r w:rsidR="0015655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теме: </w:t>
      </w:r>
      <w:r w:rsidRPr="00056AB2">
        <w:rPr>
          <w:rFonts w:ascii="Times New Roman" w:eastAsia="Times New Roman" w:hAnsi="Times New Roman" w:cs="Times New Roman"/>
          <w:color w:val="000000"/>
          <w:sz w:val="24"/>
          <w:szCs w:val="24"/>
        </w:rPr>
        <w:t>«Перепрограммирование активности микробного комплекса иммунной интерференции путем направленного встраивания в его состав функциональных модулей»</w:t>
      </w:r>
      <w:r w:rsidR="00156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(2015-2016 гг.) – контактное лицо.</w:t>
      </w:r>
      <w:r w:rsidRPr="0005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7635" w:rsidRPr="002D7635" w:rsidRDefault="002D7635" w:rsidP="002D7635">
      <w:pPr>
        <w:widowControl w:val="0"/>
        <w:tabs>
          <w:tab w:val="left" w:pos="993"/>
        </w:tabs>
        <w:spacing w:after="0" w:line="240" w:lineRule="auto"/>
        <w:ind w:left="567" w:right="56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5B51" w:rsidRDefault="00B1247F" w:rsidP="00422EA1">
      <w:pPr>
        <w:pStyle w:val="ListParagraph"/>
        <w:spacing w:after="0" w:line="360" w:lineRule="auto"/>
        <w:ind w:left="714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F5B51">
        <w:rPr>
          <w:rFonts w:ascii="Times New Roman" w:hAnsi="Times New Roman" w:cs="Times New Roman"/>
          <w:b/>
          <w:sz w:val="24"/>
          <w:szCs w:val="24"/>
        </w:rPr>
        <w:t>Педагогическая деятельность:</w:t>
      </w:r>
    </w:p>
    <w:p w:rsidR="007D211E" w:rsidRPr="00832B4C" w:rsidRDefault="0019588B" w:rsidP="0019588B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Научное р</w:t>
      </w:r>
      <w:r w:rsidR="006F5B51" w:rsidRPr="006F5B51">
        <w:rPr>
          <w:rFonts w:ascii="Times New Roman" w:hAnsi="Times New Roman" w:cs="Times New Roman"/>
          <w:sz w:val="24"/>
          <w:szCs w:val="24"/>
        </w:rPr>
        <w:t xml:space="preserve">уководство </w:t>
      </w:r>
      <w:r>
        <w:rPr>
          <w:rFonts w:ascii="Times New Roman" w:hAnsi="Times New Roman" w:cs="Times New Roman"/>
          <w:sz w:val="24"/>
          <w:szCs w:val="24"/>
        </w:rPr>
        <w:t>аспирантской работой Герасимова А.С. по теме: «</w:t>
      </w:r>
      <w:r w:rsidR="00726D77" w:rsidRPr="00726D77">
        <w:rPr>
          <w:rFonts w:ascii="Times New Roman" w:hAnsi="Times New Roman" w:cs="Times New Roman"/>
          <w:sz w:val="24"/>
          <w:szCs w:val="24"/>
        </w:rPr>
        <w:t>Синтез гетерологичных функционально активных GPCR  в клетках метилотрофных дрожжей Pichia pastoris</w:t>
      </w:r>
      <w:r>
        <w:rPr>
          <w:rFonts w:ascii="Times New Roman" w:hAnsi="Times New Roman" w:cs="Times New Roman"/>
          <w:sz w:val="24"/>
          <w:szCs w:val="24"/>
        </w:rPr>
        <w:t xml:space="preserve">» по специальности </w:t>
      </w:r>
      <w:r w:rsidRPr="0019588B">
        <w:rPr>
          <w:rFonts w:ascii="Times New Roman" w:hAnsi="Times New Roman" w:cs="Times New Roman"/>
          <w:sz w:val="24"/>
          <w:szCs w:val="24"/>
        </w:rPr>
        <w:t>03.01.03</w:t>
      </w:r>
      <w:r>
        <w:rPr>
          <w:rFonts w:ascii="Times New Roman" w:hAnsi="Times New Roman" w:cs="Times New Roman"/>
          <w:sz w:val="24"/>
          <w:szCs w:val="24"/>
        </w:rPr>
        <w:t xml:space="preserve"> – молекулярная биология. Защита диссертации состоялась 2 марта 2012 г. </w:t>
      </w:r>
      <w:r w:rsidRPr="0019588B">
        <w:rPr>
          <w:rFonts w:ascii="Times New Roman" w:hAnsi="Times New Roman" w:cs="Times New Roman"/>
          <w:sz w:val="24"/>
          <w:szCs w:val="24"/>
        </w:rPr>
        <w:t>на заседании Совета Д 501.001.76 по защите докторских и кандидатских диссертаций при Московском государственном университете имени М.В. Ломоносова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B4C" w:rsidRPr="00832B4C" w:rsidRDefault="00832B4C" w:rsidP="00832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832B4C" w:rsidRPr="00832B4C" w:rsidSect="0064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350"/>
    <w:multiLevelType w:val="hybridMultilevel"/>
    <w:tmpl w:val="59E87F62"/>
    <w:lvl w:ilvl="0" w:tplc="6D1435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02626"/>
    <w:multiLevelType w:val="hybridMultilevel"/>
    <w:tmpl w:val="CE06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704C6"/>
    <w:multiLevelType w:val="hybridMultilevel"/>
    <w:tmpl w:val="31FA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B7"/>
    <w:rsid w:val="0005628B"/>
    <w:rsid w:val="00056AB2"/>
    <w:rsid w:val="000B4548"/>
    <w:rsid w:val="00156554"/>
    <w:rsid w:val="0019588B"/>
    <w:rsid w:val="002B5F32"/>
    <w:rsid w:val="002D7635"/>
    <w:rsid w:val="003558B7"/>
    <w:rsid w:val="00367D02"/>
    <w:rsid w:val="003713CE"/>
    <w:rsid w:val="00422EA1"/>
    <w:rsid w:val="004456CC"/>
    <w:rsid w:val="005C5486"/>
    <w:rsid w:val="005D470F"/>
    <w:rsid w:val="00647C2B"/>
    <w:rsid w:val="00696558"/>
    <w:rsid w:val="006F07AD"/>
    <w:rsid w:val="006F5B51"/>
    <w:rsid w:val="00726D77"/>
    <w:rsid w:val="00753602"/>
    <w:rsid w:val="007606D3"/>
    <w:rsid w:val="00781C62"/>
    <w:rsid w:val="007D211E"/>
    <w:rsid w:val="007E2D71"/>
    <w:rsid w:val="00813BCC"/>
    <w:rsid w:val="00832B4C"/>
    <w:rsid w:val="008D4305"/>
    <w:rsid w:val="009634DB"/>
    <w:rsid w:val="00970D3B"/>
    <w:rsid w:val="009E30BE"/>
    <w:rsid w:val="00A70067"/>
    <w:rsid w:val="00A757D0"/>
    <w:rsid w:val="00B1247F"/>
    <w:rsid w:val="00B125B7"/>
    <w:rsid w:val="00C8140E"/>
    <w:rsid w:val="00D31472"/>
    <w:rsid w:val="00DB35BB"/>
    <w:rsid w:val="00E057A2"/>
    <w:rsid w:val="00FA520B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8B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2D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7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8B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2D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ul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ibch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x-Gal</dc:creator>
  <cp:lastModifiedBy>ivmikhura</cp:lastModifiedBy>
  <cp:revision>2</cp:revision>
  <dcterms:created xsi:type="dcterms:W3CDTF">2016-01-25T09:09:00Z</dcterms:created>
  <dcterms:modified xsi:type="dcterms:W3CDTF">2016-01-25T09:09:00Z</dcterms:modified>
</cp:coreProperties>
</file>