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D38" w:rsidRDefault="00157D38" w:rsidP="002916B3">
      <w:pPr>
        <w:spacing w:line="360" w:lineRule="auto"/>
        <w:jc w:val="center"/>
        <w:rPr>
          <w:b/>
          <w:sz w:val="28"/>
          <w:szCs w:val="28"/>
        </w:rPr>
      </w:pPr>
      <w:r>
        <w:rPr>
          <w:b/>
          <w:sz w:val="28"/>
          <w:szCs w:val="28"/>
        </w:rPr>
        <w:t xml:space="preserve">Публикации </w:t>
      </w:r>
      <w:r w:rsidR="00314C24" w:rsidRPr="002916B3">
        <w:rPr>
          <w:b/>
          <w:sz w:val="28"/>
          <w:szCs w:val="28"/>
        </w:rPr>
        <w:t xml:space="preserve">н.с. </w:t>
      </w:r>
      <w:r w:rsidR="00D91F37" w:rsidRPr="002916B3">
        <w:rPr>
          <w:b/>
          <w:sz w:val="28"/>
          <w:szCs w:val="28"/>
        </w:rPr>
        <w:t>«Полимеры для биологии»</w:t>
      </w:r>
      <w:r w:rsidR="002916B3" w:rsidRPr="002916B3">
        <w:rPr>
          <w:b/>
          <w:sz w:val="28"/>
          <w:szCs w:val="28"/>
        </w:rPr>
        <w:t xml:space="preserve"> ИБХ РАН</w:t>
      </w:r>
    </w:p>
    <w:p w:rsidR="004B3C2D" w:rsidRPr="002916B3" w:rsidRDefault="00D91F37" w:rsidP="002916B3">
      <w:pPr>
        <w:spacing w:line="360" w:lineRule="auto"/>
        <w:jc w:val="center"/>
        <w:rPr>
          <w:b/>
          <w:sz w:val="28"/>
          <w:szCs w:val="28"/>
        </w:rPr>
      </w:pPr>
      <w:r w:rsidRPr="002916B3">
        <w:rPr>
          <w:b/>
          <w:sz w:val="28"/>
          <w:szCs w:val="28"/>
        </w:rPr>
        <w:t>к.х.н. Ягудаевой Е.Ю.</w:t>
      </w:r>
    </w:p>
    <w:p w:rsidR="002916B3" w:rsidRPr="000650D5" w:rsidRDefault="00157D38" w:rsidP="002916B3">
      <w:pPr>
        <w:spacing w:line="360" w:lineRule="auto"/>
        <w:jc w:val="center"/>
        <w:rPr>
          <w:b/>
        </w:rPr>
      </w:pPr>
      <w:r>
        <w:rPr>
          <w:b/>
        </w:rPr>
        <w:t>с 15.05.</w:t>
      </w:r>
      <w:r w:rsidR="00EE57EF">
        <w:rPr>
          <w:b/>
        </w:rPr>
        <w:t>09 по 15.05.14</w:t>
      </w:r>
    </w:p>
    <w:p w:rsidR="00314C24" w:rsidRPr="000650D5" w:rsidRDefault="00EE57EF" w:rsidP="002916B3">
      <w:pPr>
        <w:spacing w:line="360" w:lineRule="auto"/>
        <w:jc w:val="both"/>
        <w:rPr>
          <w:b/>
        </w:rPr>
      </w:pPr>
      <w:r>
        <w:rPr>
          <w:b/>
        </w:rPr>
        <w:t>1.</w:t>
      </w:r>
      <w:r w:rsidR="00BA2CB1" w:rsidRPr="000650D5">
        <w:rPr>
          <w:b/>
        </w:rPr>
        <w:t xml:space="preserve"> </w:t>
      </w:r>
      <w:r w:rsidR="00695ECB" w:rsidRPr="000650D5">
        <w:rPr>
          <w:b/>
        </w:rPr>
        <w:t>Публикации в рецензируемых журналах</w:t>
      </w:r>
      <w:r w:rsidR="00314C24" w:rsidRPr="000650D5">
        <w:rPr>
          <w:b/>
        </w:rPr>
        <w:t>:</w:t>
      </w:r>
    </w:p>
    <w:p w:rsidR="00314C24" w:rsidRPr="000650D5" w:rsidRDefault="00314C24" w:rsidP="002916B3">
      <w:pPr>
        <w:spacing w:line="360" w:lineRule="auto"/>
        <w:jc w:val="both"/>
      </w:pPr>
      <w:r w:rsidRPr="000650D5">
        <w:t xml:space="preserve">1. </w:t>
      </w:r>
      <w:r w:rsidR="000F4B35" w:rsidRPr="000650D5">
        <w:rPr>
          <w:iCs/>
        </w:rPr>
        <w:t>Ягудаева Е.Ю., Букина Я.А., Простякова А.И., Зубов В.П., Тверской В.А., Капустин Д.В.</w:t>
      </w:r>
      <w:r w:rsidR="000F4B35" w:rsidRPr="000650D5">
        <w:rPr>
          <w:i/>
          <w:iCs/>
        </w:rPr>
        <w:t xml:space="preserve"> </w:t>
      </w:r>
      <w:hyperlink r:id="rId8" w:history="1">
        <w:r w:rsidR="00812CCD" w:rsidRPr="000650D5">
          <w:rPr>
            <w:rStyle w:val="Hyperlink"/>
            <w:bCs/>
            <w:color w:val="auto"/>
            <w:u w:val="none"/>
          </w:rPr>
          <w:t>Окислительная по</w:t>
        </w:r>
        <w:bookmarkStart w:id="0" w:name="_GoBack"/>
        <w:bookmarkEnd w:id="0"/>
        <w:r w:rsidR="00812CCD" w:rsidRPr="000650D5">
          <w:rPr>
            <w:rStyle w:val="Hyperlink"/>
            <w:bCs/>
            <w:color w:val="auto"/>
            <w:u w:val="none"/>
          </w:rPr>
          <w:t>лимеризация анилина на поверхности кремнезема в присутствии полисульфокислот как способ получения эффективных биосорбентов</w:t>
        </w:r>
      </w:hyperlink>
      <w:r w:rsidR="00524594" w:rsidRPr="000650D5">
        <w:t xml:space="preserve"> </w:t>
      </w:r>
      <w:hyperlink r:id="rId9" w:history="1">
        <w:r w:rsidRPr="000650D5">
          <w:t>Высокомолекулярные соединения</w:t>
        </w:r>
      </w:hyperlink>
      <w:r w:rsidRPr="000650D5">
        <w:t>. 2009. Т. 51.</w:t>
      </w:r>
      <w:r w:rsidRPr="000650D5">
        <w:rPr>
          <w:rStyle w:val="apple-converted-space"/>
        </w:rPr>
        <w:t> </w:t>
      </w:r>
      <w:hyperlink r:id="rId10" w:history="1">
        <w:r w:rsidRPr="000650D5">
          <w:t>№ 6</w:t>
        </w:r>
      </w:hyperlink>
      <w:r w:rsidRPr="000650D5">
        <w:t>. С. 1000-1007.</w:t>
      </w:r>
    </w:p>
    <w:p w:rsidR="00314C24" w:rsidRPr="000650D5" w:rsidRDefault="00314C24" w:rsidP="002916B3">
      <w:pPr>
        <w:spacing w:line="360" w:lineRule="auto"/>
        <w:jc w:val="both"/>
      </w:pPr>
      <w:r w:rsidRPr="000650D5">
        <w:t xml:space="preserve">2. </w:t>
      </w:r>
      <w:r w:rsidR="000F4B35" w:rsidRPr="000650D5">
        <w:rPr>
          <w:iCs/>
        </w:rPr>
        <w:t>Зубов В.П., Чихачева И.П., Николаева Е.И., Капустин Д.В., Ягудаева Е.Ю., Кубракова И.В.</w:t>
      </w:r>
      <w:r w:rsidR="000F4B35" w:rsidRPr="000650D5">
        <w:rPr>
          <w:i/>
          <w:iCs/>
        </w:rPr>
        <w:t xml:space="preserve"> </w:t>
      </w:r>
      <w:hyperlink r:id="rId11" w:history="1">
        <w:r w:rsidR="00812CCD" w:rsidRPr="000650D5">
          <w:rPr>
            <w:rStyle w:val="Hyperlink"/>
            <w:bCs/>
            <w:color w:val="auto"/>
            <w:u w:val="none"/>
          </w:rPr>
          <w:t>Применение микроволнового излучения для синтеза композиционных сорбентов на основе кремнезема, модифицированного поливиниловым спиртом</w:t>
        </w:r>
      </w:hyperlink>
      <w:r w:rsidRPr="000650D5">
        <w:t xml:space="preserve"> </w:t>
      </w:r>
      <w:hyperlink r:id="rId12" w:history="1">
        <w:r w:rsidRPr="000650D5">
          <w:rPr>
            <w:rStyle w:val="Hyperlink"/>
            <w:color w:val="auto"/>
            <w:u w:val="none"/>
          </w:rPr>
          <w:t>Журнал общей химии</w:t>
        </w:r>
      </w:hyperlink>
      <w:r w:rsidRPr="000650D5">
        <w:t>. 2009. Т. 79</w:t>
      </w:r>
      <w:r w:rsidRPr="000650D5">
        <w:rPr>
          <w:rStyle w:val="Hyperlink"/>
          <w:color w:val="auto"/>
          <w:u w:val="none"/>
        </w:rPr>
        <w:t>. </w:t>
      </w:r>
      <w:hyperlink r:id="rId13" w:history="1">
        <w:r w:rsidRPr="000650D5">
          <w:t>№ 2</w:t>
        </w:r>
      </w:hyperlink>
      <w:r w:rsidRPr="000650D5">
        <w:t>. С. 203-206.</w:t>
      </w:r>
    </w:p>
    <w:p w:rsidR="005820E8" w:rsidRPr="000650D5" w:rsidRDefault="005820E8" w:rsidP="002916B3">
      <w:pPr>
        <w:spacing w:line="360" w:lineRule="auto"/>
        <w:jc w:val="both"/>
      </w:pPr>
      <w:r w:rsidRPr="000650D5">
        <w:t xml:space="preserve">3. </w:t>
      </w:r>
      <w:r w:rsidR="000F4B35" w:rsidRPr="000650D5">
        <w:rPr>
          <w:iCs/>
        </w:rPr>
        <w:t xml:space="preserve">Ягудаева Е.Ю., Жигис Л.С., Разгуляева О.А., Зуева В.С., Мельников Э.Э., Зубов В.П., Козлов Л.В., Бичучер А.М., Котельникова О.В., Аллилуев А.П., Аваков А.Э., Румш Л.Д. </w:t>
      </w:r>
      <w:hyperlink r:id="rId14" w:history="1">
        <w:r w:rsidR="00812CCD" w:rsidRPr="000650D5">
          <w:rPr>
            <w:rStyle w:val="Hyperlink"/>
            <w:bCs/>
            <w:color w:val="auto"/>
            <w:u w:val="none"/>
          </w:rPr>
          <w:t xml:space="preserve">Выделение и определение активности </w:t>
        </w:r>
        <w:r w:rsidR="00812CCD" w:rsidRPr="000650D5">
          <w:rPr>
            <w:rStyle w:val="Hyperlink"/>
            <w:bCs/>
            <w:color w:val="auto"/>
            <w:u w:val="none"/>
            <w:lang w:val="en-US"/>
          </w:rPr>
          <w:t>I</w:t>
        </w:r>
        <w:r w:rsidR="00812CCD" w:rsidRPr="000650D5">
          <w:rPr>
            <w:rStyle w:val="Hyperlink"/>
            <w:bCs/>
            <w:color w:val="auto"/>
            <w:u w:val="none"/>
          </w:rPr>
          <w:t>g</w:t>
        </w:r>
        <w:r w:rsidR="00812CCD" w:rsidRPr="000650D5">
          <w:rPr>
            <w:rStyle w:val="Hyperlink"/>
            <w:bCs/>
            <w:color w:val="auto"/>
            <w:u w:val="none"/>
            <w:lang w:val="en-US"/>
          </w:rPr>
          <w:t>A</w:t>
        </w:r>
        <w:r w:rsidR="00812CCD" w:rsidRPr="000650D5">
          <w:rPr>
            <w:rStyle w:val="Hyperlink"/>
            <w:bCs/>
            <w:color w:val="auto"/>
            <w:u w:val="none"/>
          </w:rPr>
          <w:t xml:space="preserve">1-протеиназы из культуры </w:t>
        </w:r>
        <w:r w:rsidR="00812CCD" w:rsidRPr="000650D5">
          <w:rPr>
            <w:rStyle w:val="Hyperlink"/>
            <w:bCs/>
            <w:i/>
            <w:color w:val="auto"/>
            <w:u w:val="none"/>
            <w:lang w:val="en-US"/>
          </w:rPr>
          <w:t>N</w:t>
        </w:r>
        <w:r w:rsidR="00812CCD" w:rsidRPr="000650D5">
          <w:rPr>
            <w:rStyle w:val="Hyperlink"/>
            <w:bCs/>
            <w:i/>
            <w:iCs/>
            <w:color w:val="auto"/>
            <w:u w:val="none"/>
          </w:rPr>
          <w:t>eisseria meningitidis</w:t>
        </w:r>
      </w:hyperlink>
      <w:r w:rsidR="00812CCD" w:rsidRPr="000650D5">
        <w:t xml:space="preserve"> </w:t>
      </w:r>
      <w:hyperlink r:id="rId15" w:history="1">
        <w:r w:rsidRPr="000650D5">
          <w:rPr>
            <w:rStyle w:val="Hyperlink"/>
            <w:color w:val="auto"/>
            <w:u w:val="none"/>
          </w:rPr>
          <w:t>Биоорганическая химия</w:t>
        </w:r>
      </w:hyperlink>
      <w:r w:rsidRPr="000650D5">
        <w:t>. 2010. Т. 36.</w:t>
      </w:r>
      <w:r w:rsidRPr="000650D5">
        <w:rPr>
          <w:rStyle w:val="apple-converted-space"/>
        </w:rPr>
        <w:t> </w:t>
      </w:r>
      <w:hyperlink r:id="rId16" w:history="1">
        <w:r w:rsidRPr="000650D5">
          <w:rPr>
            <w:rStyle w:val="Hyperlink"/>
            <w:color w:val="auto"/>
            <w:u w:val="none"/>
          </w:rPr>
          <w:t>№ 1</w:t>
        </w:r>
      </w:hyperlink>
      <w:r w:rsidRPr="000650D5">
        <w:t>. С. 89-97.</w:t>
      </w:r>
    </w:p>
    <w:p w:rsidR="005820E8" w:rsidRPr="000650D5" w:rsidRDefault="005820E8" w:rsidP="002916B3">
      <w:pPr>
        <w:spacing w:line="360" w:lineRule="auto"/>
        <w:jc w:val="both"/>
      </w:pPr>
      <w:r w:rsidRPr="000650D5">
        <w:t xml:space="preserve">4. </w:t>
      </w:r>
      <w:r w:rsidR="000F4B35" w:rsidRPr="000650D5">
        <w:rPr>
          <w:iCs/>
        </w:rPr>
        <w:t xml:space="preserve">Серова О.В., Мельников Э.Э., Зинченко А.А., Котельникова О.В., Аллилуев А.П., Бичучер А.М., Гордеева Е.А., Жигис Л.С., Зуева В.С., Козлов Л.В., Мелихова Т.Д., Нокель Е.А., Ягудаева Е.Ю., Румш Л.Д. </w:t>
      </w:r>
      <w:hyperlink r:id="rId17" w:history="1">
        <w:r w:rsidR="00812CCD" w:rsidRPr="000650D5">
          <w:rPr>
            <w:rStyle w:val="Hyperlink"/>
            <w:bCs/>
            <w:color w:val="auto"/>
            <w:u w:val="none"/>
          </w:rPr>
          <w:t xml:space="preserve">Рекомбинантная </w:t>
        </w:r>
        <w:r w:rsidR="00812CCD" w:rsidRPr="000650D5">
          <w:rPr>
            <w:rStyle w:val="Hyperlink"/>
            <w:bCs/>
            <w:color w:val="auto"/>
            <w:u w:val="none"/>
            <w:lang w:val="en-US"/>
          </w:rPr>
          <w:t>I</w:t>
        </w:r>
        <w:r w:rsidR="00812CCD" w:rsidRPr="000650D5">
          <w:rPr>
            <w:rStyle w:val="Hyperlink"/>
            <w:bCs/>
            <w:color w:val="auto"/>
            <w:u w:val="none"/>
          </w:rPr>
          <w:t>g</w:t>
        </w:r>
        <w:r w:rsidR="00812CCD" w:rsidRPr="000650D5">
          <w:rPr>
            <w:rStyle w:val="Hyperlink"/>
            <w:bCs/>
            <w:color w:val="auto"/>
            <w:u w:val="none"/>
            <w:lang w:val="en-US"/>
          </w:rPr>
          <w:t>A</w:t>
        </w:r>
        <w:r w:rsidR="00812CCD" w:rsidRPr="000650D5">
          <w:rPr>
            <w:rStyle w:val="Hyperlink"/>
            <w:bCs/>
            <w:color w:val="auto"/>
            <w:u w:val="none"/>
          </w:rPr>
          <w:t>1 протеаза</w:t>
        </w:r>
        <w:r w:rsidR="00812CCD" w:rsidRPr="000650D5">
          <w:rPr>
            <w:rStyle w:val="apple-converted-space"/>
            <w:bCs/>
          </w:rPr>
          <w:t> </w:t>
        </w:r>
        <w:r w:rsidR="00812CCD" w:rsidRPr="000650D5">
          <w:rPr>
            <w:rStyle w:val="Hyperlink"/>
            <w:bCs/>
            <w:i/>
            <w:iCs/>
            <w:color w:val="auto"/>
            <w:u w:val="none"/>
            <w:lang w:val="en-US"/>
          </w:rPr>
          <w:t>N</w:t>
        </w:r>
        <w:r w:rsidR="00812CCD" w:rsidRPr="000650D5">
          <w:rPr>
            <w:rStyle w:val="Hyperlink"/>
            <w:bCs/>
            <w:color w:val="auto"/>
            <w:u w:val="none"/>
          </w:rPr>
          <w:t>.</w:t>
        </w:r>
        <w:r w:rsidR="00812CCD" w:rsidRPr="000650D5">
          <w:rPr>
            <w:rStyle w:val="apple-converted-space"/>
            <w:bCs/>
          </w:rPr>
          <w:t> </w:t>
        </w:r>
        <w:r w:rsidR="00812CCD" w:rsidRPr="000650D5">
          <w:rPr>
            <w:rStyle w:val="Hyperlink"/>
            <w:bCs/>
            <w:i/>
            <w:iCs/>
            <w:color w:val="auto"/>
            <w:u w:val="none"/>
          </w:rPr>
          <w:t>meningitidis</w:t>
        </w:r>
        <w:r w:rsidR="00812CCD" w:rsidRPr="000650D5">
          <w:rPr>
            <w:rStyle w:val="Hyperlink"/>
            <w:bCs/>
            <w:color w:val="auto"/>
            <w:u w:val="none"/>
          </w:rPr>
          <w:t>. получение, свойства</w:t>
        </w:r>
      </w:hyperlink>
      <w:r w:rsidRPr="000650D5">
        <w:t xml:space="preserve"> </w:t>
      </w:r>
      <w:hyperlink r:id="rId18" w:history="1">
        <w:r w:rsidRPr="000650D5">
          <w:rPr>
            <w:rStyle w:val="Hyperlink"/>
            <w:color w:val="auto"/>
            <w:u w:val="none"/>
          </w:rPr>
          <w:t>Биофармацевтический журнал</w:t>
        </w:r>
      </w:hyperlink>
      <w:r w:rsidRPr="000650D5">
        <w:t>. 2011. Т. 3.</w:t>
      </w:r>
      <w:r w:rsidRPr="000650D5">
        <w:rPr>
          <w:rStyle w:val="apple-converted-space"/>
        </w:rPr>
        <w:t> </w:t>
      </w:r>
      <w:hyperlink r:id="rId19" w:history="1">
        <w:r w:rsidRPr="000650D5">
          <w:t>№ 6</w:t>
        </w:r>
      </w:hyperlink>
      <w:r w:rsidRPr="000650D5">
        <w:t>. С. 42-47.</w:t>
      </w:r>
    </w:p>
    <w:p w:rsidR="00314C24" w:rsidRPr="000650D5" w:rsidRDefault="005820E8" w:rsidP="002916B3">
      <w:pPr>
        <w:spacing w:line="360" w:lineRule="auto"/>
        <w:jc w:val="both"/>
      </w:pPr>
      <w:r w:rsidRPr="000650D5">
        <w:t>5</w:t>
      </w:r>
      <w:r w:rsidR="00812CCD" w:rsidRPr="000650D5">
        <w:t xml:space="preserve">. </w:t>
      </w:r>
      <w:r w:rsidR="000F4B35" w:rsidRPr="000650D5">
        <w:rPr>
          <w:iCs/>
        </w:rPr>
        <w:t xml:space="preserve">Аллилуев А.П., Анохина И.В., Румш Л.Д., Котельникова О.В., Дрожжина Е.Ю., Жигис Л.С., Ягудаева Е.Ю., Мельников Э.Э., Зуева В.С., Разгуляева О.А., Козлов Л.В., Бичучкр А.М., Аваков А.Э. </w:t>
      </w:r>
      <w:r w:rsidR="00812CCD" w:rsidRPr="000650D5">
        <w:t>М</w:t>
      </w:r>
      <w:hyperlink r:id="rId20" w:history="1">
        <w:r w:rsidR="00812CCD" w:rsidRPr="000650D5">
          <w:rPr>
            <w:rStyle w:val="Hyperlink"/>
            <w:bCs/>
            <w:color w:val="auto"/>
            <w:u w:val="none"/>
          </w:rPr>
          <w:t xml:space="preserve">енингококковая </w:t>
        </w:r>
        <w:r w:rsidR="00812CCD" w:rsidRPr="000650D5">
          <w:rPr>
            <w:rStyle w:val="Hyperlink"/>
            <w:bCs/>
            <w:color w:val="auto"/>
            <w:u w:val="none"/>
            <w:lang w:val="en-US"/>
          </w:rPr>
          <w:t>I</w:t>
        </w:r>
        <w:r w:rsidR="00812CCD" w:rsidRPr="000650D5">
          <w:rPr>
            <w:rStyle w:val="Hyperlink"/>
            <w:bCs/>
            <w:color w:val="auto"/>
            <w:u w:val="none"/>
          </w:rPr>
          <w:t>g</w:t>
        </w:r>
        <w:r w:rsidR="00812CCD" w:rsidRPr="000650D5">
          <w:rPr>
            <w:rStyle w:val="Hyperlink"/>
            <w:bCs/>
            <w:color w:val="auto"/>
            <w:u w:val="none"/>
            <w:lang w:val="en-US"/>
          </w:rPr>
          <w:t>A</w:t>
        </w:r>
        <w:r w:rsidR="00812CCD" w:rsidRPr="000650D5">
          <w:rPr>
            <w:rStyle w:val="Hyperlink"/>
            <w:bCs/>
            <w:color w:val="auto"/>
            <w:u w:val="none"/>
          </w:rPr>
          <w:t xml:space="preserve">1-протеаза как вакцина для профилактики менингококковой инфекции серогруппы </w:t>
        </w:r>
      </w:hyperlink>
      <w:r w:rsidR="00812CCD" w:rsidRPr="000650D5">
        <w:rPr>
          <w:lang w:val="en-US"/>
        </w:rPr>
        <w:t>B</w:t>
      </w:r>
      <w:r w:rsidR="00314C24" w:rsidRPr="000650D5">
        <w:t xml:space="preserve"> </w:t>
      </w:r>
      <w:hyperlink r:id="rId21" w:history="1">
        <w:r w:rsidR="00314C24" w:rsidRPr="000650D5">
          <w:rPr>
            <w:rStyle w:val="Hyperlink"/>
            <w:color w:val="auto"/>
            <w:u w:val="none"/>
          </w:rPr>
          <w:t>Биопрепараты. Профилактика. Диагностика. Лечение</w:t>
        </w:r>
      </w:hyperlink>
      <w:r w:rsidR="00314C24" w:rsidRPr="000650D5">
        <w:t>. 2010.</w:t>
      </w:r>
      <w:r w:rsidR="00314C24" w:rsidRPr="000650D5">
        <w:rPr>
          <w:rStyle w:val="apple-converted-space"/>
        </w:rPr>
        <w:t> </w:t>
      </w:r>
      <w:hyperlink r:id="rId22" w:history="1">
        <w:r w:rsidR="00314C24" w:rsidRPr="000650D5">
          <w:rPr>
            <w:rStyle w:val="Hyperlink"/>
            <w:color w:val="auto"/>
            <w:u w:val="none"/>
          </w:rPr>
          <w:t>№ 3 (39)</w:t>
        </w:r>
      </w:hyperlink>
      <w:r w:rsidR="00314C24" w:rsidRPr="000650D5">
        <w:t>. С. 36.</w:t>
      </w:r>
    </w:p>
    <w:p w:rsidR="00314C24" w:rsidRPr="000650D5" w:rsidRDefault="00157D38" w:rsidP="002916B3">
      <w:pPr>
        <w:spacing w:line="360" w:lineRule="auto"/>
        <w:jc w:val="both"/>
      </w:pPr>
      <w:r>
        <w:t>6</w:t>
      </w:r>
      <w:r w:rsidR="00314C24" w:rsidRPr="000650D5">
        <w:t xml:space="preserve">. </w:t>
      </w:r>
      <w:r w:rsidR="0098381F" w:rsidRPr="000650D5">
        <w:rPr>
          <w:iCs/>
        </w:rPr>
        <w:t xml:space="preserve">Аллилуев А.П., Анохина И.В., Румш Л.Д., Мельников Э.Э., Котельникова О.В., Ситникова Е.А., Дрожжина Е.Ю., Жигис Л.С., Ягудаева Е.Ю., Разгуляева О.А., Зуева В.С., Козлов Л.В., Аваков А.Э. </w:t>
      </w:r>
      <w:hyperlink r:id="rId23" w:history="1">
        <w:r w:rsidR="00812CCD" w:rsidRPr="000650D5">
          <w:rPr>
            <w:rStyle w:val="Hyperlink"/>
            <w:bCs/>
            <w:color w:val="auto"/>
            <w:u w:val="none"/>
          </w:rPr>
          <w:t>Менингококковые вакцины: от капсульных полисахаридов до протеаз</w:t>
        </w:r>
      </w:hyperlink>
      <w:r w:rsidR="00314C24" w:rsidRPr="000650D5">
        <w:t xml:space="preserve"> </w:t>
      </w:r>
      <w:hyperlink r:id="rId24" w:history="1">
        <w:r w:rsidR="00314C24" w:rsidRPr="000650D5">
          <w:rPr>
            <w:rStyle w:val="Hyperlink"/>
            <w:color w:val="auto"/>
            <w:u w:val="none"/>
          </w:rPr>
          <w:t>Вестник Российского университета дружбы народов. Серия: Медицина</w:t>
        </w:r>
      </w:hyperlink>
      <w:r w:rsidR="00314C24" w:rsidRPr="000650D5">
        <w:t>. 2012.</w:t>
      </w:r>
      <w:r w:rsidR="00314C24" w:rsidRPr="000650D5">
        <w:rPr>
          <w:rStyle w:val="apple-converted-space"/>
        </w:rPr>
        <w:t> </w:t>
      </w:r>
      <w:hyperlink r:id="rId25" w:history="1">
        <w:r w:rsidR="00314C24" w:rsidRPr="000650D5">
          <w:rPr>
            <w:rStyle w:val="Hyperlink"/>
            <w:color w:val="auto"/>
            <w:u w:val="none"/>
          </w:rPr>
          <w:t>№ 4</w:t>
        </w:r>
      </w:hyperlink>
      <w:r w:rsidR="00314C24" w:rsidRPr="000650D5">
        <w:t>. С. 16-22.</w:t>
      </w:r>
    </w:p>
    <w:p w:rsidR="00695ECB" w:rsidRPr="000650D5" w:rsidRDefault="00157D38" w:rsidP="002916B3">
      <w:pPr>
        <w:spacing w:line="360" w:lineRule="auto"/>
        <w:jc w:val="both"/>
        <w:rPr>
          <w:rStyle w:val="Hyperlink"/>
          <w:bCs/>
          <w:color w:val="auto"/>
          <w:u w:val="none"/>
        </w:rPr>
      </w:pPr>
      <w:r>
        <w:rPr>
          <w:rStyle w:val="Hyperlink"/>
          <w:bCs/>
          <w:color w:val="auto"/>
          <w:u w:val="none"/>
        </w:rPr>
        <w:t>7</w:t>
      </w:r>
      <w:r w:rsidR="00314C24" w:rsidRPr="000650D5">
        <w:rPr>
          <w:rStyle w:val="Hyperlink"/>
          <w:bCs/>
          <w:color w:val="auto"/>
          <w:u w:val="none"/>
        </w:rPr>
        <w:t xml:space="preserve">. </w:t>
      </w:r>
      <w:r w:rsidR="000F4B35" w:rsidRPr="000650D5">
        <w:rPr>
          <w:rStyle w:val="Hyperlink"/>
          <w:bCs/>
          <w:color w:val="auto"/>
          <w:u w:val="none"/>
        </w:rPr>
        <w:t xml:space="preserve">O.V. Kotel’nikova, A.P. Alliluev, E.Yu. Drozhzhina, I.S. Koroleva, E.A. Sitnikova, A.A. Zinchenko, E.A. Gordeeva, T.D. Melikhova, E.A. Nokel,L.S. Zhigis, V.S. Zueva, O.A. Razgulyaeva, O.V. Serova, E.Yu. Yagudaeva, L.D. Rumsh </w:t>
      </w:r>
      <w:r w:rsidR="00314C24" w:rsidRPr="000650D5">
        <w:rPr>
          <w:rStyle w:val="Hyperlink"/>
          <w:bCs/>
          <w:color w:val="auto"/>
          <w:u w:val="none"/>
        </w:rPr>
        <w:t xml:space="preserve">Protective Properties of Recombinant </w:t>
      </w:r>
      <w:r w:rsidR="00314C24" w:rsidRPr="000650D5">
        <w:rPr>
          <w:rStyle w:val="Hyperlink"/>
          <w:bCs/>
          <w:color w:val="auto"/>
          <w:u w:val="none"/>
        </w:rPr>
        <w:lastRenderedPageBreak/>
        <w:t>IgA1 Protease from Meningococcus Biochemistry (Moscow) Supplement Series B: Biomedical Chemistry, 2013. Vol. 7, No. 4, pp. 305–310</w:t>
      </w:r>
      <w:r w:rsidR="00695ECB" w:rsidRPr="000650D5">
        <w:rPr>
          <w:rStyle w:val="Hyperlink"/>
          <w:bCs/>
          <w:color w:val="auto"/>
          <w:u w:val="none"/>
        </w:rPr>
        <w:t>.</w:t>
      </w:r>
    </w:p>
    <w:p w:rsidR="000650D5" w:rsidRDefault="00157D38" w:rsidP="002916B3">
      <w:pPr>
        <w:spacing w:line="360" w:lineRule="auto"/>
        <w:jc w:val="both"/>
        <w:rPr>
          <w:color w:val="000000"/>
        </w:rPr>
      </w:pPr>
      <w:r>
        <w:rPr>
          <w:color w:val="000000"/>
        </w:rPr>
        <w:t>8</w:t>
      </w:r>
      <w:r w:rsidR="00695ECB" w:rsidRPr="000650D5">
        <w:rPr>
          <w:color w:val="000000"/>
        </w:rPr>
        <w:t>.</w:t>
      </w:r>
      <w:r w:rsidR="000650D5" w:rsidRPr="000650D5">
        <w:rPr>
          <w:color w:val="000000"/>
        </w:rPr>
        <w:t xml:space="preserve"> E.Yu. Yagudaeva, D.-J. Liaw, A.A. Ischenko, V.N. Bagratashvili,V.P. Zubov, A.I. Prostyakova, D. Yu. </w:t>
      </w:r>
      <w:r w:rsidR="000650D5" w:rsidRPr="00BE40C5">
        <w:rPr>
          <w:color w:val="000000"/>
          <w:lang w:val="en-US"/>
        </w:rPr>
        <w:t>Ryazantsev, A.P. Sviridov, D.V. Kapustin. New polyamide-containing sorbents for one-step isolation of DNA, J Mater Sci. 2014. 49:3491–3496</w:t>
      </w:r>
    </w:p>
    <w:p w:rsidR="00157D38" w:rsidRDefault="00157D38" w:rsidP="002916B3">
      <w:pPr>
        <w:spacing w:line="360" w:lineRule="auto"/>
        <w:jc w:val="both"/>
        <w:rPr>
          <w:b/>
          <w:color w:val="000000"/>
        </w:rPr>
      </w:pPr>
      <w:r w:rsidRPr="00157D38">
        <w:rPr>
          <w:b/>
          <w:color w:val="000000"/>
        </w:rPr>
        <w:t>2. Зарегистрированные отчеты</w:t>
      </w:r>
      <w:r>
        <w:rPr>
          <w:b/>
          <w:color w:val="000000"/>
        </w:rPr>
        <w:t>:</w:t>
      </w:r>
    </w:p>
    <w:p w:rsidR="00EE57EF" w:rsidRDefault="00EE57EF" w:rsidP="002916B3">
      <w:pPr>
        <w:spacing w:line="360" w:lineRule="auto"/>
        <w:jc w:val="both"/>
        <w:rPr>
          <w:b/>
          <w:color w:val="000000"/>
        </w:rPr>
      </w:pPr>
      <w:r>
        <w:rPr>
          <w:rStyle w:val="Hyperlink"/>
          <w:bCs/>
          <w:color w:val="auto"/>
          <w:u w:val="none"/>
        </w:rPr>
        <w:t xml:space="preserve">1. </w:t>
      </w:r>
      <w:r w:rsidRPr="000650D5">
        <w:rPr>
          <w:rStyle w:val="Hyperlink"/>
          <w:bCs/>
          <w:color w:val="auto"/>
          <w:u w:val="none"/>
        </w:rPr>
        <w:t>Зубов В.П., Ягудаева Е.Ю.</w:t>
      </w:r>
      <w:r>
        <w:rPr>
          <w:rStyle w:val="Hyperlink"/>
          <w:bCs/>
          <w:color w:val="auto"/>
          <w:u w:val="none"/>
        </w:rPr>
        <w:t xml:space="preserve"> </w:t>
      </w:r>
      <w:r w:rsidRPr="000650D5">
        <w:rPr>
          <w:rStyle w:val="Hyperlink"/>
          <w:bCs/>
          <w:color w:val="auto"/>
          <w:u w:val="none"/>
        </w:rPr>
        <w:t>и др. Отчет о научно-исследовательской работе за 2010-2012 гг «</w:t>
      </w:r>
      <w:r w:rsidRPr="000650D5">
        <w:rPr>
          <w:color w:val="000000"/>
        </w:rPr>
        <w:t>Получение и исследование новых полимерных материалов для биосепарации и биоанализа, иммобилизации клеток и молекул (ферментов, пептидов, биолигандов, ДНК и др.) и разработка новых методов и систем на основе предложенных материалов», РК№ 01201059934.</w:t>
      </w:r>
    </w:p>
    <w:p w:rsidR="00157D38" w:rsidRPr="00157D38" w:rsidRDefault="00EE57EF" w:rsidP="002916B3">
      <w:pPr>
        <w:spacing w:line="360" w:lineRule="auto"/>
        <w:jc w:val="both"/>
        <w:rPr>
          <w:color w:val="000000"/>
        </w:rPr>
      </w:pPr>
      <w:r>
        <w:rPr>
          <w:color w:val="000000"/>
        </w:rPr>
        <w:t>2</w:t>
      </w:r>
      <w:r w:rsidR="00157D38" w:rsidRPr="00157D38">
        <w:rPr>
          <w:color w:val="000000"/>
        </w:rPr>
        <w:t>.</w:t>
      </w:r>
      <w:r w:rsidR="00157D38" w:rsidRPr="00157D38">
        <w:rPr>
          <w:rStyle w:val="Hyperlink"/>
          <w:bCs/>
          <w:color w:val="auto"/>
          <w:u w:val="none"/>
        </w:rPr>
        <w:t xml:space="preserve"> </w:t>
      </w:r>
      <w:r w:rsidR="00157D38" w:rsidRPr="000650D5">
        <w:rPr>
          <w:rStyle w:val="Hyperlink"/>
          <w:bCs/>
          <w:color w:val="auto"/>
          <w:u w:val="none"/>
        </w:rPr>
        <w:t>Румш Л.Д., Ягудаева Е.Ю. и др. Отчет о научно-исследовательской работе «Разработка технологий высокочувствительной детекции бактериальных и лекарственно-устойчивых патогенов и токсикоинфекций на основе уникальных биокатализаторов бактерий»</w:t>
      </w:r>
      <w:r w:rsidR="00157D38" w:rsidRPr="000650D5">
        <w:t xml:space="preserve"> ГК от 25 февраля </w:t>
      </w:r>
      <w:smartTag w:uri="urn:schemas-microsoft-com:office:smarttags" w:element="metricconverter">
        <w:smartTagPr>
          <w:attr w:name="ProductID" w:val="2011 г"/>
        </w:smartTagPr>
        <w:r w:rsidR="00157D38" w:rsidRPr="000650D5">
          <w:t>2011 г</w:t>
        </w:r>
      </w:smartTag>
      <w:r w:rsidR="00157D38" w:rsidRPr="000650D5">
        <w:t xml:space="preserve">. № </w:t>
      </w:r>
      <w:r w:rsidR="00157D38" w:rsidRPr="000650D5">
        <w:rPr>
          <w:color w:val="000000"/>
        </w:rPr>
        <w:t>16.512.11.2110 в рамках ФЦП (</w:t>
      </w:r>
      <w:r w:rsidR="00157D38" w:rsidRPr="00157D38">
        <w:rPr>
          <w:rStyle w:val="Hyperlink"/>
          <w:bCs/>
          <w:color w:val="auto"/>
          <w:u w:val="none"/>
        </w:rPr>
        <w:t>Получение заявленных тест-систем</w:t>
      </w:r>
      <w:r w:rsidR="00157D38">
        <w:rPr>
          <w:color w:val="000000"/>
        </w:rPr>
        <w:t xml:space="preserve">, 3 </w:t>
      </w:r>
      <w:r w:rsidR="00157D38" w:rsidRPr="000650D5">
        <w:rPr>
          <w:color w:val="000000"/>
        </w:rPr>
        <w:t>этап),</w:t>
      </w:r>
      <w:r w:rsidR="00157D38" w:rsidRPr="000650D5">
        <w:t xml:space="preserve"> </w:t>
      </w:r>
      <w:r w:rsidR="00157D38">
        <w:t>№</w:t>
      </w:r>
      <w:r w:rsidR="00157D38" w:rsidRPr="000650D5">
        <w:t xml:space="preserve"> </w:t>
      </w:r>
      <w:r w:rsidR="00157D38">
        <w:t>ЦНТиС 02201450370</w:t>
      </w:r>
    </w:p>
    <w:p w:rsidR="00157D38" w:rsidRDefault="00EE57EF" w:rsidP="002916B3">
      <w:pPr>
        <w:spacing w:line="360" w:lineRule="auto"/>
        <w:jc w:val="both"/>
      </w:pPr>
      <w:r>
        <w:rPr>
          <w:color w:val="000000"/>
        </w:rPr>
        <w:t>3</w:t>
      </w:r>
      <w:r w:rsidR="00157D38" w:rsidRPr="00157D38">
        <w:rPr>
          <w:color w:val="000000"/>
        </w:rPr>
        <w:t>.</w:t>
      </w:r>
      <w:r w:rsidR="00157D38" w:rsidRPr="00157D38">
        <w:rPr>
          <w:rStyle w:val="Hyperlink"/>
          <w:bCs/>
          <w:color w:val="auto"/>
          <w:u w:val="none"/>
        </w:rPr>
        <w:t xml:space="preserve"> </w:t>
      </w:r>
      <w:r w:rsidR="00157D38" w:rsidRPr="000650D5">
        <w:rPr>
          <w:rStyle w:val="Hyperlink"/>
          <w:bCs/>
          <w:color w:val="auto"/>
          <w:u w:val="none"/>
        </w:rPr>
        <w:t>Румш Л.Д., Ягудаева Е.Ю. и др. Отчет о научно-исследовательской работе «Разработка технологий высокочувствительной детекции бактериальных и лекарственно-устойчивых патогенов и токсикоинфекций на основе уникальных биокатализаторов бактерий»</w:t>
      </w:r>
      <w:r w:rsidR="00157D38" w:rsidRPr="000650D5">
        <w:t xml:space="preserve"> ГК от 25 февраля </w:t>
      </w:r>
      <w:smartTag w:uri="urn:schemas-microsoft-com:office:smarttags" w:element="metricconverter">
        <w:smartTagPr>
          <w:attr w:name="ProductID" w:val="2011 г"/>
        </w:smartTagPr>
        <w:r w:rsidR="00157D38" w:rsidRPr="000650D5">
          <w:t>2011 г</w:t>
        </w:r>
      </w:smartTag>
      <w:r w:rsidR="00157D38" w:rsidRPr="000650D5">
        <w:t xml:space="preserve">. № </w:t>
      </w:r>
      <w:r w:rsidR="00157D38" w:rsidRPr="000650D5">
        <w:rPr>
          <w:color w:val="000000"/>
        </w:rPr>
        <w:t>16.51</w:t>
      </w:r>
      <w:r w:rsidR="00157D38">
        <w:rPr>
          <w:color w:val="000000"/>
        </w:rPr>
        <w:t>2.11.2110 в рамках ФЦП (</w:t>
      </w:r>
      <w:r w:rsidR="00157D38" w:rsidRPr="00BA3D60">
        <w:t>Испытания тест-систем. Обобщение и оценка результатов исследований</w:t>
      </w:r>
      <w:r w:rsidR="00157D38">
        <w:t>,</w:t>
      </w:r>
      <w:r w:rsidR="00157D38">
        <w:rPr>
          <w:color w:val="000000"/>
        </w:rPr>
        <w:t xml:space="preserve"> 4 этап</w:t>
      </w:r>
      <w:r w:rsidR="00157D38" w:rsidRPr="000650D5">
        <w:rPr>
          <w:color w:val="000000"/>
        </w:rPr>
        <w:t>),</w:t>
      </w:r>
      <w:r w:rsidR="00157D38" w:rsidRPr="000650D5">
        <w:t xml:space="preserve"> </w:t>
      </w:r>
      <w:r w:rsidR="00157D38">
        <w:t>№</w:t>
      </w:r>
      <w:r w:rsidR="00157D38" w:rsidRPr="000650D5">
        <w:t xml:space="preserve"> </w:t>
      </w:r>
      <w:r w:rsidR="00157D38">
        <w:t xml:space="preserve">ЦНТиС 02201450369 </w:t>
      </w:r>
    </w:p>
    <w:p w:rsidR="00695ECB" w:rsidRPr="00157D38" w:rsidRDefault="00157D38" w:rsidP="002916B3">
      <w:pPr>
        <w:spacing w:line="360" w:lineRule="auto"/>
        <w:jc w:val="both"/>
        <w:rPr>
          <w:rStyle w:val="atitle"/>
          <w:b/>
        </w:rPr>
      </w:pPr>
      <w:r>
        <w:rPr>
          <w:rStyle w:val="atitle"/>
          <w:b/>
        </w:rPr>
        <w:t>3</w:t>
      </w:r>
      <w:r w:rsidR="00BA2CB1" w:rsidRPr="00157D38">
        <w:rPr>
          <w:rStyle w:val="atitle"/>
          <w:b/>
        </w:rPr>
        <w:t xml:space="preserve">. </w:t>
      </w:r>
      <w:r w:rsidR="00695ECB" w:rsidRPr="000650D5">
        <w:rPr>
          <w:rStyle w:val="atitle"/>
          <w:b/>
        </w:rPr>
        <w:t>Монографии</w:t>
      </w:r>
      <w:r w:rsidR="00695ECB" w:rsidRPr="00157D38">
        <w:rPr>
          <w:rStyle w:val="atitle"/>
          <w:b/>
        </w:rPr>
        <w:t xml:space="preserve"> </w:t>
      </w:r>
      <w:r w:rsidR="00695ECB" w:rsidRPr="000650D5">
        <w:rPr>
          <w:rStyle w:val="atitle"/>
          <w:b/>
        </w:rPr>
        <w:t>и</w:t>
      </w:r>
      <w:r w:rsidR="00695ECB" w:rsidRPr="00157D38">
        <w:rPr>
          <w:rStyle w:val="atitle"/>
          <w:b/>
        </w:rPr>
        <w:t xml:space="preserve"> </w:t>
      </w:r>
      <w:r w:rsidR="00695ECB" w:rsidRPr="000650D5">
        <w:rPr>
          <w:rStyle w:val="atitle"/>
          <w:b/>
        </w:rPr>
        <w:t>главы</w:t>
      </w:r>
      <w:r w:rsidR="00695ECB" w:rsidRPr="00157D38">
        <w:rPr>
          <w:rStyle w:val="atitle"/>
          <w:b/>
        </w:rPr>
        <w:t xml:space="preserve"> </w:t>
      </w:r>
      <w:r w:rsidR="00695ECB" w:rsidRPr="000650D5">
        <w:rPr>
          <w:rStyle w:val="atitle"/>
          <w:b/>
        </w:rPr>
        <w:t>в</w:t>
      </w:r>
      <w:r w:rsidR="00695ECB" w:rsidRPr="00157D38">
        <w:rPr>
          <w:rStyle w:val="atitle"/>
          <w:b/>
        </w:rPr>
        <w:t xml:space="preserve"> </w:t>
      </w:r>
      <w:r w:rsidR="00695ECB" w:rsidRPr="000650D5">
        <w:rPr>
          <w:rStyle w:val="atitle"/>
          <w:b/>
        </w:rPr>
        <w:t>монографиях</w:t>
      </w:r>
      <w:r w:rsidR="00695ECB" w:rsidRPr="00157D38">
        <w:rPr>
          <w:rStyle w:val="atitle"/>
          <w:b/>
        </w:rPr>
        <w:t>:</w:t>
      </w:r>
    </w:p>
    <w:p w:rsidR="00695ECB" w:rsidRPr="00157D38" w:rsidRDefault="00695ECB" w:rsidP="002916B3">
      <w:pPr>
        <w:spacing w:line="360" w:lineRule="auto"/>
        <w:jc w:val="both"/>
        <w:rPr>
          <w:lang w:val="en-US"/>
        </w:rPr>
      </w:pPr>
      <w:r w:rsidRPr="000650D5">
        <w:rPr>
          <w:lang w:val="en-US"/>
        </w:rPr>
        <w:t>New Composite Materials Modified with Nano-Layers of Functionalized Polymers for Bioanalysis and Medical Diagnostics. In: Nanocomposites and po</w:t>
      </w:r>
      <w:r w:rsidR="00EE57EF">
        <w:rPr>
          <w:lang w:val="en-US"/>
        </w:rPr>
        <w:t xml:space="preserve">lymers with analytical methods </w:t>
      </w:r>
      <w:r w:rsidRPr="000650D5">
        <w:rPr>
          <w:lang w:val="en-US"/>
        </w:rPr>
        <w:t xml:space="preserve">/ Kapustin D., Prostyakova A., Bryk Ya., Yagudaeva E., Zubov V. Cuppoletti J. (Ed.) – </w:t>
      </w:r>
      <w:smartTag w:uri="urn:schemas-microsoft-com:office:smarttags" w:element="place">
        <w:smartTag w:uri="urn:schemas-microsoft-com:office:smarttags" w:element="country-region">
          <w:r w:rsidRPr="000650D5">
            <w:rPr>
              <w:lang w:val="en-US"/>
            </w:rPr>
            <w:t>Croatia</w:t>
          </w:r>
        </w:smartTag>
      </w:smartTag>
      <w:r w:rsidRPr="000650D5">
        <w:rPr>
          <w:lang w:val="en-US"/>
        </w:rPr>
        <w:t>: Intech, 2011. ISBN: 978-953-307-352-1</w:t>
      </w:r>
    </w:p>
    <w:p w:rsidR="00695ECB" w:rsidRPr="00157D38" w:rsidRDefault="00157D38" w:rsidP="002916B3">
      <w:pPr>
        <w:pStyle w:val="BodyTextIndent2"/>
        <w:spacing w:line="360" w:lineRule="auto"/>
        <w:ind w:left="360" w:hanging="294"/>
        <w:jc w:val="both"/>
        <w:rPr>
          <w:b/>
          <w:lang w:val="ru-RU"/>
        </w:rPr>
      </w:pPr>
      <w:r>
        <w:rPr>
          <w:b/>
          <w:lang w:val="ru-RU"/>
        </w:rPr>
        <w:t>4</w:t>
      </w:r>
      <w:r w:rsidR="00BA2CB1" w:rsidRPr="00157D38">
        <w:rPr>
          <w:b/>
          <w:lang w:val="ru-RU"/>
        </w:rPr>
        <w:t xml:space="preserve">. </w:t>
      </w:r>
      <w:r w:rsidR="00BA2CB1" w:rsidRPr="000650D5">
        <w:rPr>
          <w:b/>
          <w:lang w:val="ru-RU"/>
        </w:rPr>
        <w:t>Патенты</w:t>
      </w:r>
      <w:r w:rsidR="00695ECB" w:rsidRPr="00157D38">
        <w:rPr>
          <w:b/>
          <w:lang w:val="ru-RU"/>
        </w:rPr>
        <w:t>:</w:t>
      </w:r>
    </w:p>
    <w:p w:rsidR="00695ECB" w:rsidRPr="000650D5" w:rsidRDefault="00695ECB" w:rsidP="002916B3">
      <w:pPr>
        <w:spacing w:line="360" w:lineRule="auto"/>
        <w:jc w:val="both"/>
        <w:rPr>
          <w:rStyle w:val="atitle"/>
        </w:rPr>
      </w:pPr>
      <w:r w:rsidRPr="0057451A">
        <w:rPr>
          <w:rStyle w:val="atitle"/>
          <w:lang w:val="en-US"/>
        </w:rPr>
        <w:t xml:space="preserve">1. </w:t>
      </w:r>
      <w:r w:rsidR="0057451A" w:rsidRPr="000650D5">
        <w:rPr>
          <w:rStyle w:val="atitle"/>
        </w:rPr>
        <w:t>Д</w:t>
      </w:r>
      <w:r w:rsidR="0057451A" w:rsidRPr="0057451A">
        <w:rPr>
          <w:rStyle w:val="atitle"/>
          <w:lang w:val="en-US"/>
        </w:rPr>
        <w:t>.</w:t>
      </w:r>
      <w:r w:rsidR="0057451A" w:rsidRPr="000650D5">
        <w:rPr>
          <w:rStyle w:val="atitle"/>
        </w:rPr>
        <w:t>В</w:t>
      </w:r>
      <w:r w:rsidR="0057451A" w:rsidRPr="0057451A">
        <w:rPr>
          <w:rStyle w:val="atitle"/>
          <w:lang w:val="en-US"/>
        </w:rPr>
        <w:t xml:space="preserve">. </w:t>
      </w:r>
      <w:r w:rsidR="0057451A" w:rsidRPr="000650D5">
        <w:rPr>
          <w:rStyle w:val="atitle"/>
        </w:rPr>
        <w:t>Капустин</w:t>
      </w:r>
      <w:r w:rsidR="0057451A" w:rsidRPr="0057451A">
        <w:rPr>
          <w:rStyle w:val="atitle"/>
          <w:lang w:val="en-US"/>
        </w:rPr>
        <w:t xml:space="preserve">, </w:t>
      </w:r>
      <w:r w:rsidR="0057451A" w:rsidRPr="000650D5">
        <w:rPr>
          <w:rStyle w:val="atitle"/>
        </w:rPr>
        <w:t>А</w:t>
      </w:r>
      <w:r w:rsidR="0057451A" w:rsidRPr="0057451A">
        <w:rPr>
          <w:rStyle w:val="atitle"/>
          <w:lang w:val="en-US"/>
        </w:rPr>
        <w:t>.</w:t>
      </w:r>
      <w:r w:rsidR="0057451A" w:rsidRPr="000650D5">
        <w:rPr>
          <w:rStyle w:val="atitle"/>
        </w:rPr>
        <w:t>И</w:t>
      </w:r>
      <w:r w:rsidR="0057451A" w:rsidRPr="0057451A">
        <w:rPr>
          <w:rStyle w:val="atitle"/>
          <w:lang w:val="en-US"/>
        </w:rPr>
        <w:t xml:space="preserve">. </w:t>
      </w:r>
      <w:r w:rsidR="0057451A" w:rsidRPr="000650D5">
        <w:rPr>
          <w:rStyle w:val="atitle"/>
        </w:rPr>
        <w:t>Простякова</w:t>
      </w:r>
      <w:r w:rsidR="0057451A" w:rsidRPr="0057451A">
        <w:rPr>
          <w:rStyle w:val="atitle"/>
          <w:lang w:val="en-US"/>
        </w:rPr>
        <w:t xml:space="preserve">, </w:t>
      </w:r>
      <w:r w:rsidR="0057451A" w:rsidRPr="000650D5">
        <w:rPr>
          <w:rStyle w:val="atitle"/>
        </w:rPr>
        <w:t>Е</w:t>
      </w:r>
      <w:r w:rsidR="0057451A" w:rsidRPr="0057451A">
        <w:rPr>
          <w:rStyle w:val="atitle"/>
          <w:lang w:val="en-US"/>
        </w:rPr>
        <w:t>.</w:t>
      </w:r>
      <w:r w:rsidR="0057451A" w:rsidRPr="000650D5">
        <w:rPr>
          <w:rStyle w:val="atitle"/>
        </w:rPr>
        <w:t>Ю</w:t>
      </w:r>
      <w:r w:rsidR="0057451A" w:rsidRPr="0057451A">
        <w:rPr>
          <w:rStyle w:val="atitle"/>
          <w:lang w:val="en-US"/>
        </w:rPr>
        <w:t xml:space="preserve">. </w:t>
      </w:r>
      <w:r w:rsidR="0057451A" w:rsidRPr="000650D5">
        <w:rPr>
          <w:rStyle w:val="atitle"/>
        </w:rPr>
        <w:t>Ягудаева</w:t>
      </w:r>
      <w:r w:rsidR="0057451A" w:rsidRPr="0057451A">
        <w:rPr>
          <w:rStyle w:val="atitle"/>
          <w:lang w:val="en-US"/>
        </w:rPr>
        <w:t xml:space="preserve">, </w:t>
      </w:r>
      <w:r w:rsidR="0057451A" w:rsidRPr="000650D5">
        <w:rPr>
          <w:rStyle w:val="atitle"/>
        </w:rPr>
        <w:t>Я</w:t>
      </w:r>
      <w:r w:rsidR="0057451A" w:rsidRPr="0057451A">
        <w:rPr>
          <w:rStyle w:val="atitle"/>
          <w:lang w:val="en-US"/>
        </w:rPr>
        <w:t>.</w:t>
      </w:r>
      <w:r w:rsidR="0057451A" w:rsidRPr="000650D5">
        <w:rPr>
          <w:rStyle w:val="atitle"/>
        </w:rPr>
        <w:t>А</w:t>
      </w:r>
      <w:r w:rsidR="0057451A" w:rsidRPr="0057451A">
        <w:rPr>
          <w:rStyle w:val="atitle"/>
          <w:lang w:val="en-US"/>
        </w:rPr>
        <w:t xml:space="preserve">. </w:t>
      </w:r>
      <w:r w:rsidR="0057451A" w:rsidRPr="000650D5">
        <w:rPr>
          <w:rStyle w:val="atitle"/>
        </w:rPr>
        <w:t>Брык</w:t>
      </w:r>
      <w:r w:rsidR="0057451A" w:rsidRPr="0057451A">
        <w:rPr>
          <w:rStyle w:val="atitle"/>
          <w:lang w:val="en-US"/>
        </w:rPr>
        <w:t xml:space="preserve">, </w:t>
      </w:r>
      <w:r w:rsidR="0057451A" w:rsidRPr="000650D5">
        <w:rPr>
          <w:rStyle w:val="atitle"/>
        </w:rPr>
        <w:t>Д</w:t>
      </w:r>
      <w:r w:rsidR="0057451A" w:rsidRPr="0057451A">
        <w:rPr>
          <w:rStyle w:val="atitle"/>
          <w:lang w:val="en-US"/>
        </w:rPr>
        <w:t>.</w:t>
      </w:r>
      <w:r w:rsidR="0057451A" w:rsidRPr="000650D5">
        <w:rPr>
          <w:rStyle w:val="atitle"/>
        </w:rPr>
        <w:t>Ю</w:t>
      </w:r>
      <w:r w:rsidR="0057451A" w:rsidRPr="0057451A">
        <w:rPr>
          <w:rStyle w:val="atitle"/>
          <w:lang w:val="en-US"/>
        </w:rPr>
        <w:t xml:space="preserve">. </w:t>
      </w:r>
      <w:r w:rsidR="0057451A" w:rsidRPr="000650D5">
        <w:rPr>
          <w:rStyle w:val="atitle"/>
        </w:rPr>
        <w:t>Рязанцев</w:t>
      </w:r>
      <w:r w:rsidR="0057451A" w:rsidRPr="0057451A">
        <w:rPr>
          <w:rStyle w:val="atitle"/>
          <w:lang w:val="en-US"/>
        </w:rPr>
        <w:t xml:space="preserve">, </w:t>
      </w:r>
      <w:r w:rsidR="0057451A" w:rsidRPr="000650D5">
        <w:rPr>
          <w:rStyle w:val="atitle"/>
        </w:rPr>
        <w:t>С</w:t>
      </w:r>
      <w:r w:rsidR="0057451A" w:rsidRPr="0057451A">
        <w:rPr>
          <w:rStyle w:val="atitle"/>
          <w:lang w:val="en-US"/>
        </w:rPr>
        <w:t>.</w:t>
      </w:r>
      <w:r w:rsidR="0057451A" w:rsidRPr="000650D5">
        <w:rPr>
          <w:rStyle w:val="atitle"/>
        </w:rPr>
        <w:t>К</w:t>
      </w:r>
      <w:r w:rsidR="0057451A" w:rsidRPr="0057451A">
        <w:rPr>
          <w:rStyle w:val="atitle"/>
          <w:lang w:val="en-US"/>
        </w:rPr>
        <w:t xml:space="preserve">. </w:t>
      </w:r>
      <w:r w:rsidR="0057451A" w:rsidRPr="000650D5">
        <w:rPr>
          <w:rStyle w:val="atitle"/>
        </w:rPr>
        <w:t>Завриев</w:t>
      </w:r>
      <w:r w:rsidR="0057451A" w:rsidRPr="0057451A">
        <w:rPr>
          <w:rStyle w:val="atitle"/>
          <w:lang w:val="en-US"/>
        </w:rPr>
        <w:t xml:space="preserve">, </w:t>
      </w:r>
      <w:r w:rsidR="0057451A" w:rsidRPr="000650D5">
        <w:rPr>
          <w:rStyle w:val="atitle"/>
        </w:rPr>
        <w:t>В</w:t>
      </w:r>
      <w:r w:rsidR="0057451A" w:rsidRPr="0057451A">
        <w:rPr>
          <w:rStyle w:val="atitle"/>
          <w:lang w:val="en-US"/>
        </w:rPr>
        <w:t>.</w:t>
      </w:r>
      <w:r w:rsidR="0057451A" w:rsidRPr="000650D5">
        <w:rPr>
          <w:rStyle w:val="atitle"/>
        </w:rPr>
        <w:t>А</w:t>
      </w:r>
      <w:r w:rsidR="0057451A" w:rsidRPr="0057451A">
        <w:rPr>
          <w:rStyle w:val="atitle"/>
          <w:lang w:val="en-US"/>
        </w:rPr>
        <w:t xml:space="preserve">. </w:t>
      </w:r>
      <w:r w:rsidR="0057451A" w:rsidRPr="000650D5">
        <w:rPr>
          <w:rStyle w:val="atitle"/>
        </w:rPr>
        <w:t>Старцев</w:t>
      </w:r>
      <w:r w:rsidR="0057451A" w:rsidRPr="0057451A">
        <w:rPr>
          <w:rStyle w:val="atitle"/>
          <w:lang w:val="en-US"/>
        </w:rPr>
        <w:t xml:space="preserve">. </w:t>
      </w:r>
      <w:r w:rsidR="0057451A" w:rsidRPr="000650D5">
        <w:rPr>
          <w:rStyle w:val="atitle"/>
        </w:rPr>
        <w:t>Композиционный сорбент, модифицированный полианилин-содержащими поликомплексами для выделения и очистки нуклеиновых кислот. Заявка № 2010150613 от 10.12.2010 г</w:t>
      </w:r>
      <w:r w:rsidR="0057451A">
        <w:rPr>
          <w:rStyle w:val="atitle"/>
        </w:rPr>
        <w:t xml:space="preserve"> </w:t>
      </w:r>
    </w:p>
    <w:p w:rsidR="00695ECB" w:rsidRPr="000650D5" w:rsidRDefault="00695ECB" w:rsidP="002916B3">
      <w:pPr>
        <w:spacing w:line="360" w:lineRule="auto"/>
        <w:jc w:val="both"/>
        <w:rPr>
          <w:rStyle w:val="atitle"/>
        </w:rPr>
      </w:pPr>
      <w:r w:rsidRPr="0057451A">
        <w:rPr>
          <w:rStyle w:val="atitle"/>
        </w:rPr>
        <w:t xml:space="preserve">2. </w:t>
      </w:r>
      <w:r w:rsidR="0057451A" w:rsidRPr="000650D5">
        <w:rPr>
          <w:rStyle w:val="atitle"/>
        </w:rPr>
        <w:t xml:space="preserve">Аллилуев А.П., Ягудаева Е. Ю., Жигис Л. С., Козлов Л. В., Котельникова О., Зуева В.С., Разгуляева О. А., Мельников Э. Э., Бичучер А.М., Зубов В.П., Анохина И. В., Аваков А. Э., Румш Л. Д. Способ получения IgA1 протеазы из культуры </w:t>
      </w:r>
      <w:r w:rsidR="0057451A" w:rsidRPr="000650D5">
        <w:rPr>
          <w:rStyle w:val="atitle"/>
          <w:i/>
        </w:rPr>
        <w:t>Neisseria meningitidis</w:t>
      </w:r>
      <w:r w:rsidR="0057451A" w:rsidRPr="000650D5">
        <w:rPr>
          <w:rStyle w:val="atitle"/>
        </w:rPr>
        <w:t xml:space="preserve"> </w:t>
      </w:r>
      <w:r w:rsidR="0057451A" w:rsidRPr="000650D5">
        <w:rPr>
          <w:rStyle w:val="atitle"/>
        </w:rPr>
        <w:lastRenderedPageBreak/>
        <w:t xml:space="preserve">серогруппы А и иммуногенный препарат на её основе. Патент RU №2407792, приор. </w:t>
      </w:r>
      <w:r w:rsidR="0057451A" w:rsidRPr="00BE40C5">
        <w:rPr>
          <w:rStyle w:val="atitle"/>
        </w:rPr>
        <w:t xml:space="preserve">05.10.2009 </w:t>
      </w:r>
      <w:r w:rsidR="0057451A" w:rsidRPr="000650D5">
        <w:rPr>
          <w:rStyle w:val="atitle"/>
        </w:rPr>
        <w:t>г</w:t>
      </w:r>
      <w:r w:rsidR="0057451A" w:rsidRPr="00BE40C5">
        <w:rPr>
          <w:rStyle w:val="atitle"/>
        </w:rPr>
        <w:t xml:space="preserve">. </w:t>
      </w:r>
    </w:p>
    <w:p w:rsidR="0057451A" w:rsidRDefault="00695ECB" w:rsidP="002916B3">
      <w:pPr>
        <w:spacing w:line="360" w:lineRule="auto"/>
        <w:jc w:val="both"/>
        <w:rPr>
          <w:rStyle w:val="atitle"/>
        </w:rPr>
      </w:pPr>
      <w:r w:rsidRPr="00BE40C5">
        <w:rPr>
          <w:rStyle w:val="atitle"/>
        </w:rPr>
        <w:t xml:space="preserve">3. </w:t>
      </w:r>
      <w:r w:rsidR="0057451A" w:rsidRPr="0057451A">
        <w:rPr>
          <w:rStyle w:val="atitle"/>
          <w:lang w:val="en-US"/>
        </w:rPr>
        <w:t>Alliluev</w:t>
      </w:r>
      <w:r w:rsidR="0057451A" w:rsidRPr="00BE40C5">
        <w:rPr>
          <w:rStyle w:val="atitle"/>
        </w:rPr>
        <w:t xml:space="preserve"> </w:t>
      </w:r>
      <w:r w:rsidR="0057451A" w:rsidRPr="0057451A">
        <w:rPr>
          <w:rStyle w:val="atitle"/>
          <w:lang w:val="en-US"/>
        </w:rPr>
        <w:t>A</w:t>
      </w:r>
      <w:r w:rsidR="0057451A" w:rsidRPr="00BE40C5">
        <w:rPr>
          <w:rStyle w:val="atitle"/>
        </w:rPr>
        <w:t>.</w:t>
      </w:r>
      <w:r w:rsidR="0057451A" w:rsidRPr="0057451A">
        <w:rPr>
          <w:rStyle w:val="atitle"/>
          <w:lang w:val="en-US"/>
        </w:rPr>
        <w:t>P</w:t>
      </w:r>
      <w:r w:rsidR="0057451A" w:rsidRPr="00BE40C5">
        <w:rPr>
          <w:rStyle w:val="atitle"/>
        </w:rPr>
        <w:t xml:space="preserve">., </w:t>
      </w:r>
      <w:r w:rsidR="0057451A" w:rsidRPr="0057451A">
        <w:rPr>
          <w:rStyle w:val="atitle"/>
          <w:lang w:val="en-US"/>
        </w:rPr>
        <w:t>Yagudaeva</w:t>
      </w:r>
      <w:r w:rsidR="0057451A" w:rsidRPr="00BE40C5">
        <w:rPr>
          <w:rStyle w:val="atitle"/>
        </w:rPr>
        <w:t xml:space="preserve"> </w:t>
      </w:r>
      <w:r w:rsidR="0057451A" w:rsidRPr="0057451A">
        <w:rPr>
          <w:rStyle w:val="atitle"/>
          <w:lang w:val="en-US"/>
        </w:rPr>
        <w:t>E</w:t>
      </w:r>
      <w:r w:rsidR="0057451A" w:rsidRPr="00BE40C5">
        <w:rPr>
          <w:rStyle w:val="atitle"/>
        </w:rPr>
        <w:t>.</w:t>
      </w:r>
      <w:r w:rsidR="0057451A" w:rsidRPr="0057451A">
        <w:rPr>
          <w:rStyle w:val="atitle"/>
          <w:lang w:val="en-US"/>
        </w:rPr>
        <w:t>Yu</w:t>
      </w:r>
      <w:r w:rsidR="0057451A" w:rsidRPr="00BE40C5">
        <w:rPr>
          <w:rStyle w:val="atitle"/>
        </w:rPr>
        <w:t xml:space="preserve">., </w:t>
      </w:r>
      <w:r w:rsidR="0057451A" w:rsidRPr="0057451A">
        <w:rPr>
          <w:rStyle w:val="atitle"/>
          <w:lang w:val="en-US"/>
        </w:rPr>
        <w:t>Zhigis</w:t>
      </w:r>
      <w:r w:rsidR="0057451A" w:rsidRPr="00BE40C5">
        <w:rPr>
          <w:rStyle w:val="atitle"/>
        </w:rPr>
        <w:t xml:space="preserve"> </w:t>
      </w:r>
      <w:r w:rsidR="0057451A" w:rsidRPr="0057451A">
        <w:rPr>
          <w:rStyle w:val="atitle"/>
          <w:lang w:val="en-US"/>
        </w:rPr>
        <w:t>L</w:t>
      </w:r>
      <w:r w:rsidR="0057451A" w:rsidRPr="00BE40C5">
        <w:rPr>
          <w:rStyle w:val="atitle"/>
        </w:rPr>
        <w:t>.</w:t>
      </w:r>
      <w:r w:rsidR="0057451A" w:rsidRPr="0057451A">
        <w:rPr>
          <w:rStyle w:val="atitle"/>
          <w:lang w:val="en-US"/>
        </w:rPr>
        <w:t>S</w:t>
      </w:r>
      <w:r w:rsidR="0057451A" w:rsidRPr="00BE40C5">
        <w:rPr>
          <w:rStyle w:val="atitle"/>
        </w:rPr>
        <w:t xml:space="preserve">., </w:t>
      </w:r>
      <w:r w:rsidR="0057451A" w:rsidRPr="0057451A">
        <w:rPr>
          <w:rStyle w:val="atitle"/>
          <w:lang w:val="en-US"/>
        </w:rPr>
        <w:t>Kozlov</w:t>
      </w:r>
      <w:r w:rsidR="0057451A" w:rsidRPr="00BE40C5">
        <w:rPr>
          <w:rStyle w:val="atitle"/>
        </w:rPr>
        <w:t xml:space="preserve"> </w:t>
      </w:r>
      <w:r w:rsidR="0057451A" w:rsidRPr="0057451A">
        <w:rPr>
          <w:rStyle w:val="atitle"/>
          <w:lang w:val="en-US"/>
        </w:rPr>
        <w:t>L</w:t>
      </w:r>
      <w:r w:rsidR="0057451A" w:rsidRPr="00BE40C5">
        <w:rPr>
          <w:rStyle w:val="atitle"/>
        </w:rPr>
        <w:t>.</w:t>
      </w:r>
      <w:r w:rsidR="0057451A" w:rsidRPr="0057451A">
        <w:rPr>
          <w:rStyle w:val="atitle"/>
          <w:lang w:val="en-US"/>
        </w:rPr>
        <w:t>V</w:t>
      </w:r>
      <w:r w:rsidR="0057451A" w:rsidRPr="00BE40C5">
        <w:rPr>
          <w:rStyle w:val="atitle"/>
        </w:rPr>
        <w:t xml:space="preserve">., </w:t>
      </w:r>
      <w:r w:rsidR="0057451A" w:rsidRPr="0057451A">
        <w:rPr>
          <w:rStyle w:val="atitle"/>
          <w:lang w:val="en-US"/>
        </w:rPr>
        <w:t>Kotelnikova</w:t>
      </w:r>
      <w:r w:rsidR="0057451A" w:rsidRPr="00BE40C5">
        <w:rPr>
          <w:rStyle w:val="atitle"/>
        </w:rPr>
        <w:t xml:space="preserve"> </w:t>
      </w:r>
      <w:r w:rsidR="0057451A" w:rsidRPr="0057451A">
        <w:rPr>
          <w:rStyle w:val="atitle"/>
          <w:lang w:val="en-US"/>
        </w:rPr>
        <w:t>O</w:t>
      </w:r>
      <w:r w:rsidR="0057451A" w:rsidRPr="00BE40C5">
        <w:rPr>
          <w:rStyle w:val="atitle"/>
        </w:rPr>
        <w:t>.</w:t>
      </w:r>
      <w:r w:rsidR="0057451A" w:rsidRPr="0057451A">
        <w:rPr>
          <w:rStyle w:val="atitle"/>
          <w:lang w:val="en-US"/>
        </w:rPr>
        <w:t>V</w:t>
      </w:r>
      <w:r w:rsidR="0057451A" w:rsidRPr="00BE40C5">
        <w:rPr>
          <w:rStyle w:val="atitle"/>
        </w:rPr>
        <w:t xml:space="preserve">., </w:t>
      </w:r>
      <w:r w:rsidR="0057451A" w:rsidRPr="0057451A">
        <w:rPr>
          <w:rStyle w:val="atitle"/>
          <w:lang w:val="en-US"/>
        </w:rPr>
        <w:t>Zueva</w:t>
      </w:r>
      <w:r w:rsidR="0057451A" w:rsidRPr="00BE40C5">
        <w:rPr>
          <w:rStyle w:val="atitle"/>
        </w:rPr>
        <w:t xml:space="preserve"> </w:t>
      </w:r>
      <w:r w:rsidR="0057451A" w:rsidRPr="0057451A">
        <w:rPr>
          <w:rStyle w:val="atitle"/>
          <w:lang w:val="en-US"/>
        </w:rPr>
        <w:t>V</w:t>
      </w:r>
      <w:r w:rsidR="0057451A" w:rsidRPr="00BE40C5">
        <w:rPr>
          <w:rStyle w:val="atitle"/>
        </w:rPr>
        <w:t>.</w:t>
      </w:r>
      <w:r w:rsidR="0057451A" w:rsidRPr="0057451A">
        <w:rPr>
          <w:rStyle w:val="atitle"/>
          <w:lang w:val="en-US"/>
        </w:rPr>
        <w:t>S</w:t>
      </w:r>
      <w:r w:rsidR="0057451A" w:rsidRPr="00BE40C5">
        <w:rPr>
          <w:rStyle w:val="atitle"/>
        </w:rPr>
        <w:t xml:space="preserve">., </w:t>
      </w:r>
      <w:r w:rsidR="0057451A" w:rsidRPr="0057451A">
        <w:rPr>
          <w:rStyle w:val="atitle"/>
          <w:lang w:val="en-US"/>
        </w:rPr>
        <w:t>Razgulyaeva</w:t>
      </w:r>
      <w:r w:rsidR="0057451A" w:rsidRPr="00BE40C5">
        <w:rPr>
          <w:rStyle w:val="atitle"/>
        </w:rPr>
        <w:t xml:space="preserve"> </w:t>
      </w:r>
      <w:r w:rsidR="0057451A" w:rsidRPr="0057451A">
        <w:rPr>
          <w:rStyle w:val="atitle"/>
          <w:lang w:val="en-US"/>
        </w:rPr>
        <w:t>O</w:t>
      </w:r>
      <w:r w:rsidR="0057451A" w:rsidRPr="00BE40C5">
        <w:rPr>
          <w:rStyle w:val="atitle"/>
        </w:rPr>
        <w:t>.</w:t>
      </w:r>
      <w:r w:rsidR="0057451A" w:rsidRPr="0057451A">
        <w:rPr>
          <w:rStyle w:val="atitle"/>
          <w:lang w:val="en-US"/>
        </w:rPr>
        <w:t>A</w:t>
      </w:r>
      <w:r w:rsidR="0057451A" w:rsidRPr="00BE40C5">
        <w:rPr>
          <w:rStyle w:val="atitle"/>
        </w:rPr>
        <w:t xml:space="preserve">., </w:t>
      </w:r>
      <w:r w:rsidR="0057451A" w:rsidRPr="0057451A">
        <w:rPr>
          <w:rStyle w:val="atitle"/>
          <w:lang w:val="en-US"/>
        </w:rPr>
        <w:t>Melnikov</w:t>
      </w:r>
      <w:r w:rsidR="0057451A" w:rsidRPr="00BE40C5">
        <w:rPr>
          <w:rStyle w:val="atitle"/>
        </w:rPr>
        <w:t xml:space="preserve"> </w:t>
      </w:r>
      <w:r w:rsidR="0057451A" w:rsidRPr="0057451A">
        <w:rPr>
          <w:rStyle w:val="atitle"/>
          <w:lang w:val="en-US"/>
        </w:rPr>
        <w:t>E</w:t>
      </w:r>
      <w:r w:rsidR="0057451A" w:rsidRPr="00BE40C5">
        <w:rPr>
          <w:rStyle w:val="atitle"/>
        </w:rPr>
        <w:t>.</w:t>
      </w:r>
      <w:r w:rsidR="0057451A" w:rsidRPr="0057451A">
        <w:rPr>
          <w:rStyle w:val="atitle"/>
          <w:lang w:val="en-US"/>
        </w:rPr>
        <w:t>E</w:t>
      </w:r>
      <w:r w:rsidR="0057451A" w:rsidRPr="00BE40C5">
        <w:rPr>
          <w:rStyle w:val="atitle"/>
        </w:rPr>
        <w:t xml:space="preserve">., </w:t>
      </w:r>
      <w:r w:rsidR="0057451A" w:rsidRPr="0057451A">
        <w:rPr>
          <w:rStyle w:val="atitle"/>
          <w:lang w:val="en-US"/>
        </w:rPr>
        <w:t>Bichucher</w:t>
      </w:r>
      <w:r w:rsidR="0057451A" w:rsidRPr="00BE40C5">
        <w:rPr>
          <w:rStyle w:val="atitle"/>
        </w:rPr>
        <w:t xml:space="preserve"> </w:t>
      </w:r>
      <w:r w:rsidR="0057451A" w:rsidRPr="0057451A">
        <w:rPr>
          <w:rStyle w:val="atitle"/>
          <w:lang w:val="en-US"/>
        </w:rPr>
        <w:t>A</w:t>
      </w:r>
      <w:r w:rsidR="0057451A" w:rsidRPr="00BE40C5">
        <w:rPr>
          <w:rStyle w:val="atitle"/>
        </w:rPr>
        <w:t>.</w:t>
      </w:r>
      <w:r w:rsidR="0057451A" w:rsidRPr="0057451A">
        <w:rPr>
          <w:rStyle w:val="atitle"/>
          <w:lang w:val="en-US"/>
        </w:rPr>
        <w:t>M</w:t>
      </w:r>
      <w:r w:rsidR="0057451A" w:rsidRPr="00BE40C5">
        <w:rPr>
          <w:rStyle w:val="atitle"/>
        </w:rPr>
        <w:t xml:space="preserve">., </w:t>
      </w:r>
      <w:r w:rsidR="0057451A" w:rsidRPr="0057451A">
        <w:rPr>
          <w:rStyle w:val="atitle"/>
          <w:lang w:val="en-US"/>
        </w:rPr>
        <w:t>Zubov</w:t>
      </w:r>
      <w:r w:rsidR="0057451A" w:rsidRPr="00BE40C5">
        <w:rPr>
          <w:rStyle w:val="atitle"/>
        </w:rPr>
        <w:t xml:space="preserve"> </w:t>
      </w:r>
      <w:r w:rsidR="0057451A" w:rsidRPr="0057451A">
        <w:rPr>
          <w:rStyle w:val="atitle"/>
          <w:lang w:val="en-US"/>
        </w:rPr>
        <w:t>V</w:t>
      </w:r>
      <w:r w:rsidR="0057451A" w:rsidRPr="00BE40C5">
        <w:rPr>
          <w:rStyle w:val="atitle"/>
        </w:rPr>
        <w:t>.</w:t>
      </w:r>
      <w:r w:rsidR="0057451A" w:rsidRPr="0057451A">
        <w:rPr>
          <w:rStyle w:val="atitle"/>
          <w:lang w:val="en-US"/>
        </w:rPr>
        <w:t>P</w:t>
      </w:r>
      <w:r w:rsidR="0057451A" w:rsidRPr="00BE40C5">
        <w:rPr>
          <w:rStyle w:val="atitle"/>
        </w:rPr>
        <w:t xml:space="preserve">., </w:t>
      </w:r>
      <w:r w:rsidR="0057451A" w:rsidRPr="0057451A">
        <w:rPr>
          <w:rStyle w:val="atitle"/>
          <w:lang w:val="en-US"/>
        </w:rPr>
        <w:t>Anokhina</w:t>
      </w:r>
      <w:r w:rsidR="0057451A" w:rsidRPr="00BE40C5">
        <w:rPr>
          <w:rStyle w:val="atitle"/>
        </w:rPr>
        <w:t xml:space="preserve"> </w:t>
      </w:r>
      <w:r w:rsidR="0057451A" w:rsidRPr="0057451A">
        <w:rPr>
          <w:rStyle w:val="atitle"/>
          <w:lang w:val="en-US"/>
        </w:rPr>
        <w:t>I</w:t>
      </w:r>
      <w:r w:rsidR="0057451A" w:rsidRPr="00BE40C5">
        <w:rPr>
          <w:rStyle w:val="atitle"/>
        </w:rPr>
        <w:t>.</w:t>
      </w:r>
      <w:r w:rsidR="0057451A" w:rsidRPr="0057451A">
        <w:rPr>
          <w:rStyle w:val="atitle"/>
          <w:lang w:val="en-US"/>
        </w:rPr>
        <w:t>V</w:t>
      </w:r>
      <w:r w:rsidR="0057451A" w:rsidRPr="00BE40C5">
        <w:rPr>
          <w:rStyle w:val="atitle"/>
        </w:rPr>
        <w:t xml:space="preserve">., </w:t>
      </w:r>
      <w:r w:rsidR="0057451A" w:rsidRPr="0057451A">
        <w:rPr>
          <w:rStyle w:val="atitle"/>
          <w:lang w:val="en-US"/>
        </w:rPr>
        <w:t>Avakov</w:t>
      </w:r>
      <w:r w:rsidR="0057451A" w:rsidRPr="00BE40C5">
        <w:rPr>
          <w:rStyle w:val="atitle"/>
        </w:rPr>
        <w:t xml:space="preserve"> </w:t>
      </w:r>
      <w:r w:rsidR="0057451A" w:rsidRPr="0057451A">
        <w:rPr>
          <w:rStyle w:val="atitle"/>
          <w:lang w:val="en-US"/>
        </w:rPr>
        <w:t>A</w:t>
      </w:r>
      <w:r w:rsidR="0057451A" w:rsidRPr="00BE40C5">
        <w:rPr>
          <w:rStyle w:val="atitle"/>
        </w:rPr>
        <w:t>.</w:t>
      </w:r>
      <w:r w:rsidR="0057451A" w:rsidRPr="0057451A">
        <w:rPr>
          <w:rStyle w:val="atitle"/>
          <w:lang w:val="en-US"/>
        </w:rPr>
        <w:t>E</w:t>
      </w:r>
      <w:r w:rsidR="0057451A" w:rsidRPr="00BE40C5">
        <w:rPr>
          <w:rStyle w:val="atitle"/>
        </w:rPr>
        <w:t xml:space="preserve">., </w:t>
      </w:r>
      <w:r w:rsidR="0057451A" w:rsidRPr="0057451A">
        <w:rPr>
          <w:rStyle w:val="atitle"/>
          <w:lang w:val="en-US"/>
        </w:rPr>
        <w:t>Rumsh</w:t>
      </w:r>
      <w:r w:rsidR="0057451A" w:rsidRPr="00BE40C5">
        <w:rPr>
          <w:rStyle w:val="atitle"/>
        </w:rPr>
        <w:t xml:space="preserve"> </w:t>
      </w:r>
      <w:r w:rsidR="0057451A" w:rsidRPr="0057451A">
        <w:rPr>
          <w:rStyle w:val="atitle"/>
          <w:lang w:val="en-US"/>
        </w:rPr>
        <w:t>L</w:t>
      </w:r>
      <w:r w:rsidR="0057451A" w:rsidRPr="00BE40C5">
        <w:rPr>
          <w:rStyle w:val="atitle"/>
        </w:rPr>
        <w:t>.</w:t>
      </w:r>
      <w:r w:rsidR="0057451A" w:rsidRPr="0057451A">
        <w:rPr>
          <w:rStyle w:val="atitle"/>
          <w:lang w:val="en-US"/>
        </w:rPr>
        <w:t>D</w:t>
      </w:r>
      <w:r w:rsidR="0057451A" w:rsidRPr="00BE40C5">
        <w:rPr>
          <w:rStyle w:val="atitle"/>
        </w:rPr>
        <w:t xml:space="preserve">. </w:t>
      </w:r>
      <w:r w:rsidR="0057451A" w:rsidRPr="0057451A">
        <w:rPr>
          <w:rStyle w:val="atitle"/>
          <w:lang w:val="en-US"/>
        </w:rPr>
        <w:t>Method</w:t>
      </w:r>
      <w:r w:rsidR="0057451A" w:rsidRPr="00BE40C5">
        <w:rPr>
          <w:rStyle w:val="atitle"/>
        </w:rPr>
        <w:t xml:space="preserve"> </w:t>
      </w:r>
      <w:r w:rsidR="0057451A" w:rsidRPr="0057451A">
        <w:rPr>
          <w:rStyle w:val="atitle"/>
          <w:lang w:val="en-US"/>
        </w:rPr>
        <w:t>for</w:t>
      </w:r>
      <w:r w:rsidR="0057451A" w:rsidRPr="00BE40C5">
        <w:rPr>
          <w:rStyle w:val="atitle"/>
        </w:rPr>
        <w:t xml:space="preserve"> </w:t>
      </w:r>
      <w:r w:rsidR="0057451A" w:rsidRPr="0057451A">
        <w:rPr>
          <w:rStyle w:val="atitle"/>
          <w:lang w:val="en-US"/>
        </w:rPr>
        <w:t>obtaining</w:t>
      </w:r>
      <w:r w:rsidR="0057451A" w:rsidRPr="00BE40C5">
        <w:rPr>
          <w:rStyle w:val="atitle"/>
        </w:rPr>
        <w:t xml:space="preserve"> </w:t>
      </w:r>
      <w:r w:rsidR="0057451A" w:rsidRPr="0057451A">
        <w:rPr>
          <w:rStyle w:val="atitle"/>
          <w:lang w:val="en-US"/>
        </w:rPr>
        <w:t>of</w:t>
      </w:r>
      <w:r w:rsidR="0057451A" w:rsidRPr="00BE40C5">
        <w:rPr>
          <w:rStyle w:val="atitle"/>
        </w:rPr>
        <w:t xml:space="preserve"> </w:t>
      </w:r>
      <w:r w:rsidR="0057451A" w:rsidRPr="0057451A">
        <w:rPr>
          <w:rStyle w:val="atitle"/>
          <w:lang w:val="en-US"/>
        </w:rPr>
        <w:t>IgA</w:t>
      </w:r>
      <w:r w:rsidR="0057451A" w:rsidRPr="00BE40C5">
        <w:rPr>
          <w:rStyle w:val="atitle"/>
        </w:rPr>
        <w:t>1-</w:t>
      </w:r>
      <w:r w:rsidR="0057451A" w:rsidRPr="0057451A">
        <w:rPr>
          <w:rStyle w:val="atitle"/>
          <w:lang w:val="en-US"/>
        </w:rPr>
        <w:t>protease</w:t>
      </w:r>
      <w:r w:rsidR="0057451A" w:rsidRPr="00BE40C5">
        <w:rPr>
          <w:rStyle w:val="atitle"/>
        </w:rPr>
        <w:t xml:space="preserve"> </w:t>
      </w:r>
      <w:r w:rsidR="0057451A" w:rsidRPr="0057451A">
        <w:rPr>
          <w:rStyle w:val="atitle"/>
          <w:lang w:val="en-US"/>
        </w:rPr>
        <w:t>from</w:t>
      </w:r>
      <w:r w:rsidR="0057451A" w:rsidRPr="00BE40C5">
        <w:rPr>
          <w:rStyle w:val="atitle"/>
        </w:rPr>
        <w:t xml:space="preserve"> </w:t>
      </w:r>
      <w:r w:rsidR="0057451A" w:rsidRPr="0057451A">
        <w:rPr>
          <w:rStyle w:val="atitle"/>
          <w:lang w:val="en-US"/>
        </w:rPr>
        <w:t>cultural</w:t>
      </w:r>
      <w:r w:rsidR="0057451A" w:rsidRPr="00BE40C5">
        <w:rPr>
          <w:rStyle w:val="atitle"/>
        </w:rPr>
        <w:t xml:space="preserve"> </w:t>
      </w:r>
      <w:r w:rsidR="0057451A" w:rsidRPr="0057451A">
        <w:rPr>
          <w:rStyle w:val="atitle"/>
          <w:lang w:val="en-US"/>
        </w:rPr>
        <w:t>fluid</w:t>
      </w:r>
      <w:r w:rsidR="0057451A" w:rsidRPr="00BE40C5">
        <w:rPr>
          <w:rStyle w:val="atitle"/>
        </w:rPr>
        <w:t xml:space="preserve"> </w:t>
      </w:r>
      <w:r w:rsidR="0057451A" w:rsidRPr="0057451A">
        <w:rPr>
          <w:rStyle w:val="atitle"/>
          <w:lang w:val="en-US"/>
        </w:rPr>
        <w:t>of</w:t>
      </w:r>
      <w:r w:rsidR="0057451A" w:rsidRPr="00BE40C5">
        <w:rPr>
          <w:rStyle w:val="atitle"/>
        </w:rPr>
        <w:t xml:space="preserve"> </w:t>
      </w:r>
      <w:r w:rsidR="0057451A" w:rsidRPr="0057451A">
        <w:rPr>
          <w:rStyle w:val="atitle"/>
          <w:i/>
          <w:lang w:val="en-US"/>
        </w:rPr>
        <w:t>N</w:t>
      </w:r>
      <w:r w:rsidR="0057451A" w:rsidRPr="00BE40C5">
        <w:rPr>
          <w:rStyle w:val="atitle"/>
          <w:i/>
        </w:rPr>
        <w:t xml:space="preserve">. </w:t>
      </w:r>
      <w:r w:rsidR="0057451A" w:rsidRPr="0057451A">
        <w:rPr>
          <w:rStyle w:val="atitle"/>
          <w:i/>
          <w:lang w:val="en-US"/>
        </w:rPr>
        <w:t>meningitidis</w:t>
      </w:r>
      <w:r w:rsidR="0057451A" w:rsidRPr="00BE40C5">
        <w:rPr>
          <w:rStyle w:val="atitle"/>
        </w:rPr>
        <w:t xml:space="preserve">, </w:t>
      </w:r>
      <w:r w:rsidR="0057451A" w:rsidRPr="0057451A">
        <w:rPr>
          <w:rStyle w:val="atitle"/>
          <w:lang w:val="en-US"/>
        </w:rPr>
        <w:t>serogroup</w:t>
      </w:r>
      <w:r w:rsidR="0057451A" w:rsidRPr="00BE40C5">
        <w:rPr>
          <w:rStyle w:val="atitle"/>
        </w:rPr>
        <w:t xml:space="preserve"> </w:t>
      </w:r>
      <w:r w:rsidR="0057451A" w:rsidRPr="0057451A">
        <w:rPr>
          <w:rStyle w:val="atitle"/>
          <w:lang w:val="en-US"/>
        </w:rPr>
        <w:t>A</w:t>
      </w:r>
      <w:r w:rsidR="0057451A" w:rsidRPr="00BE40C5">
        <w:rPr>
          <w:rStyle w:val="atitle"/>
        </w:rPr>
        <w:t xml:space="preserve"> </w:t>
      </w:r>
      <w:r w:rsidR="0057451A" w:rsidRPr="0057451A">
        <w:rPr>
          <w:rStyle w:val="atitle"/>
          <w:lang w:val="en-US"/>
        </w:rPr>
        <w:t>and</w:t>
      </w:r>
      <w:r w:rsidR="0057451A" w:rsidRPr="00BE40C5">
        <w:rPr>
          <w:rStyle w:val="atitle"/>
        </w:rPr>
        <w:t xml:space="preserve"> </w:t>
      </w:r>
      <w:r w:rsidR="0057451A" w:rsidRPr="0057451A">
        <w:rPr>
          <w:rStyle w:val="atitle"/>
          <w:lang w:val="en-US"/>
        </w:rPr>
        <w:t>vaccine</w:t>
      </w:r>
      <w:r w:rsidR="0057451A" w:rsidRPr="00BE40C5">
        <w:rPr>
          <w:rStyle w:val="atitle"/>
        </w:rPr>
        <w:t xml:space="preserve"> </w:t>
      </w:r>
      <w:r w:rsidR="0057451A" w:rsidRPr="0057451A">
        <w:rPr>
          <w:rStyle w:val="atitle"/>
          <w:lang w:val="en-US"/>
        </w:rPr>
        <w:t>preparation</w:t>
      </w:r>
      <w:r w:rsidR="0057451A" w:rsidRPr="00BE40C5">
        <w:rPr>
          <w:rStyle w:val="atitle"/>
        </w:rPr>
        <w:t xml:space="preserve"> </w:t>
      </w:r>
      <w:r w:rsidR="0057451A" w:rsidRPr="0057451A">
        <w:rPr>
          <w:rStyle w:val="atitle"/>
          <w:lang w:val="en-US"/>
        </w:rPr>
        <w:t>for</w:t>
      </w:r>
      <w:r w:rsidR="0057451A" w:rsidRPr="00BE40C5">
        <w:rPr>
          <w:rStyle w:val="atitle"/>
        </w:rPr>
        <w:t xml:space="preserve"> </w:t>
      </w:r>
      <w:r w:rsidR="0057451A" w:rsidRPr="0057451A">
        <w:rPr>
          <w:rStyle w:val="atitle"/>
          <w:lang w:val="en-US"/>
        </w:rPr>
        <w:t>the</w:t>
      </w:r>
      <w:r w:rsidR="0057451A" w:rsidRPr="00BE40C5">
        <w:rPr>
          <w:rStyle w:val="atitle"/>
        </w:rPr>
        <w:t xml:space="preserve"> </w:t>
      </w:r>
      <w:r w:rsidR="0057451A" w:rsidRPr="0057451A">
        <w:rPr>
          <w:rStyle w:val="atitle"/>
          <w:lang w:val="en-US"/>
        </w:rPr>
        <w:t>prophylaxis</w:t>
      </w:r>
      <w:r w:rsidR="0057451A" w:rsidRPr="00BE40C5">
        <w:rPr>
          <w:rStyle w:val="atitle"/>
        </w:rPr>
        <w:t xml:space="preserve"> </w:t>
      </w:r>
      <w:r w:rsidR="0057451A" w:rsidRPr="0057451A">
        <w:rPr>
          <w:rStyle w:val="atitle"/>
          <w:lang w:val="en-US"/>
        </w:rPr>
        <w:t>of</w:t>
      </w:r>
      <w:r w:rsidR="0057451A" w:rsidRPr="00BE40C5">
        <w:rPr>
          <w:rStyle w:val="atitle"/>
        </w:rPr>
        <w:t xml:space="preserve"> </w:t>
      </w:r>
      <w:r w:rsidR="0057451A" w:rsidRPr="0057451A">
        <w:rPr>
          <w:rStyle w:val="atitle"/>
          <w:lang w:val="en-US"/>
        </w:rPr>
        <w:t>bacterial</w:t>
      </w:r>
      <w:r w:rsidR="0057451A" w:rsidRPr="00BE40C5">
        <w:rPr>
          <w:rStyle w:val="atitle"/>
        </w:rPr>
        <w:t xml:space="preserve"> </w:t>
      </w:r>
      <w:r w:rsidR="0057451A" w:rsidRPr="0057451A">
        <w:rPr>
          <w:rStyle w:val="atitle"/>
          <w:lang w:val="en-US"/>
        </w:rPr>
        <w:t>infection</w:t>
      </w:r>
      <w:r w:rsidR="0057451A" w:rsidRPr="00BE40C5">
        <w:rPr>
          <w:rStyle w:val="atitle"/>
        </w:rPr>
        <w:t xml:space="preserve"> </w:t>
      </w:r>
      <w:r w:rsidR="0057451A" w:rsidRPr="0057451A">
        <w:rPr>
          <w:rStyle w:val="atitle"/>
          <w:lang w:val="en-US"/>
        </w:rPr>
        <w:t>induced</w:t>
      </w:r>
      <w:r w:rsidR="0057451A" w:rsidRPr="00BE40C5">
        <w:rPr>
          <w:rStyle w:val="atitle"/>
        </w:rPr>
        <w:t xml:space="preserve"> </w:t>
      </w:r>
      <w:r w:rsidR="0057451A" w:rsidRPr="0057451A">
        <w:rPr>
          <w:rStyle w:val="atitle"/>
          <w:lang w:val="en-US"/>
        </w:rPr>
        <w:t>by</w:t>
      </w:r>
      <w:r w:rsidR="0057451A" w:rsidRPr="00BE40C5">
        <w:rPr>
          <w:rStyle w:val="atitle"/>
        </w:rPr>
        <w:t xml:space="preserve"> </w:t>
      </w:r>
      <w:r w:rsidR="0057451A" w:rsidRPr="0057451A">
        <w:rPr>
          <w:rStyle w:val="atitle"/>
          <w:lang w:val="en-US"/>
        </w:rPr>
        <w:t>bacteria</w:t>
      </w:r>
      <w:r w:rsidR="0057451A" w:rsidRPr="00BE40C5">
        <w:rPr>
          <w:rStyle w:val="atitle"/>
        </w:rPr>
        <w:t xml:space="preserve"> </w:t>
      </w:r>
      <w:r w:rsidR="0057451A" w:rsidRPr="0057451A">
        <w:rPr>
          <w:rStyle w:val="atitle"/>
          <w:i/>
          <w:lang w:val="en-US"/>
        </w:rPr>
        <w:t>N</w:t>
      </w:r>
      <w:r w:rsidR="0057451A" w:rsidRPr="00BE40C5">
        <w:rPr>
          <w:rStyle w:val="atitle"/>
          <w:i/>
        </w:rPr>
        <w:t xml:space="preserve">. </w:t>
      </w:r>
      <w:r w:rsidR="0057451A" w:rsidRPr="0057451A">
        <w:rPr>
          <w:rStyle w:val="atitle"/>
          <w:i/>
          <w:lang w:val="en-US"/>
        </w:rPr>
        <w:t>meningitidis</w:t>
      </w:r>
      <w:r w:rsidR="0057451A" w:rsidRPr="00BE40C5">
        <w:rPr>
          <w:rStyle w:val="atitle"/>
        </w:rPr>
        <w:t xml:space="preserve">, </w:t>
      </w:r>
      <w:r w:rsidR="0057451A" w:rsidRPr="0057451A">
        <w:rPr>
          <w:rStyle w:val="atitle"/>
          <w:lang w:val="en-US"/>
        </w:rPr>
        <w:t>serogroup</w:t>
      </w:r>
      <w:r w:rsidR="0057451A" w:rsidRPr="00BE40C5">
        <w:rPr>
          <w:rStyle w:val="atitle"/>
        </w:rPr>
        <w:t xml:space="preserve"> </w:t>
      </w:r>
      <w:r w:rsidR="0057451A" w:rsidRPr="0057451A">
        <w:rPr>
          <w:rStyle w:val="atitle"/>
          <w:lang w:val="en-US"/>
        </w:rPr>
        <w:t>B</w:t>
      </w:r>
      <w:r w:rsidR="0057451A" w:rsidRPr="00BE40C5">
        <w:rPr>
          <w:rStyle w:val="atitle"/>
        </w:rPr>
        <w:t xml:space="preserve">. </w:t>
      </w:r>
      <w:r w:rsidR="0057451A" w:rsidRPr="000650D5">
        <w:rPr>
          <w:rStyle w:val="atitle"/>
        </w:rPr>
        <w:t>Международная</w:t>
      </w:r>
      <w:r w:rsidR="0057451A" w:rsidRPr="00BE40C5">
        <w:rPr>
          <w:rStyle w:val="atitle"/>
        </w:rPr>
        <w:t xml:space="preserve"> </w:t>
      </w:r>
      <w:r w:rsidR="0057451A" w:rsidRPr="000650D5">
        <w:rPr>
          <w:rStyle w:val="atitle"/>
        </w:rPr>
        <w:t>патентная</w:t>
      </w:r>
      <w:r w:rsidR="0057451A" w:rsidRPr="00BE40C5">
        <w:rPr>
          <w:rStyle w:val="atitle"/>
        </w:rPr>
        <w:t xml:space="preserve"> </w:t>
      </w:r>
      <w:r w:rsidR="0057451A" w:rsidRPr="000650D5">
        <w:rPr>
          <w:rStyle w:val="atitle"/>
        </w:rPr>
        <w:t>заявка</w:t>
      </w:r>
      <w:r w:rsidR="0057451A" w:rsidRPr="00BE40C5">
        <w:rPr>
          <w:rStyle w:val="atitle"/>
        </w:rPr>
        <w:t xml:space="preserve"> №</w:t>
      </w:r>
      <w:r w:rsidR="0057451A" w:rsidRPr="0057451A">
        <w:rPr>
          <w:rStyle w:val="atitle"/>
          <w:lang w:val="en-US"/>
        </w:rPr>
        <w:t>PCT</w:t>
      </w:r>
      <w:r w:rsidR="0057451A" w:rsidRPr="00BE40C5">
        <w:rPr>
          <w:rStyle w:val="atitle"/>
        </w:rPr>
        <w:t>/</w:t>
      </w:r>
      <w:r w:rsidR="0057451A" w:rsidRPr="0057451A">
        <w:rPr>
          <w:rStyle w:val="atitle"/>
          <w:lang w:val="en-US"/>
        </w:rPr>
        <w:t>RU</w:t>
      </w:r>
      <w:r w:rsidR="0057451A" w:rsidRPr="00BE40C5">
        <w:rPr>
          <w:rStyle w:val="atitle"/>
        </w:rPr>
        <w:t xml:space="preserve">2010/000541 </w:t>
      </w:r>
      <w:r w:rsidR="0057451A" w:rsidRPr="000650D5">
        <w:rPr>
          <w:rStyle w:val="atitle"/>
        </w:rPr>
        <w:t>подана</w:t>
      </w:r>
      <w:r w:rsidR="0057451A" w:rsidRPr="00BE40C5">
        <w:rPr>
          <w:rStyle w:val="atitle"/>
        </w:rPr>
        <w:t xml:space="preserve"> 30.09. </w:t>
      </w:r>
      <w:smartTag w:uri="urn:schemas-microsoft-com:office:smarttags" w:element="metricconverter">
        <w:smartTagPr>
          <w:attr w:name="ProductID" w:val="2010 г"/>
        </w:smartTagPr>
        <w:r w:rsidR="0057451A" w:rsidRPr="000650D5">
          <w:rPr>
            <w:rStyle w:val="atitle"/>
          </w:rPr>
          <w:t>2010 г</w:t>
        </w:r>
      </w:smartTag>
      <w:r w:rsidR="0057451A" w:rsidRPr="000650D5">
        <w:rPr>
          <w:rStyle w:val="atitle"/>
        </w:rPr>
        <w:t>.</w:t>
      </w:r>
    </w:p>
    <w:p w:rsidR="00695ECB" w:rsidRPr="000650D5" w:rsidRDefault="00695ECB" w:rsidP="002916B3">
      <w:pPr>
        <w:spacing w:line="360" w:lineRule="auto"/>
        <w:jc w:val="both"/>
        <w:rPr>
          <w:rStyle w:val="atitle"/>
        </w:rPr>
      </w:pPr>
      <w:r w:rsidRPr="000650D5">
        <w:rPr>
          <w:rStyle w:val="atitle"/>
        </w:rPr>
        <w:t xml:space="preserve">4. Румш Л.Д., Мельников Э. Э., Аллилуев А.П., Козлов Л.В., Котельникова О.В., Жигис Л. С., Серова О.В., Ягудаева Е.Ю., Бичучер А.М., Зубов В. П., Анохина И. В., Зуева В.С., Аваков А.Э. Нуклеиновая кислота, кодирующая функционально активную рекомбинантную IgA1 протеазу </w:t>
      </w:r>
      <w:r w:rsidRPr="000650D5">
        <w:rPr>
          <w:rStyle w:val="atitle"/>
          <w:i/>
        </w:rPr>
        <w:t>Neisseria meningitid</w:t>
      </w:r>
      <w:r w:rsidRPr="000650D5">
        <w:rPr>
          <w:rStyle w:val="atitle"/>
          <w:i/>
          <w:lang w:val="en-US"/>
        </w:rPr>
        <w:t>i</w:t>
      </w:r>
      <w:r w:rsidRPr="000650D5">
        <w:rPr>
          <w:rStyle w:val="atitle"/>
          <w:i/>
        </w:rPr>
        <w:t>s</w:t>
      </w:r>
      <w:r w:rsidRPr="000650D5">
        <w:rPr>
          <w:rStyle w:val="atitle"/>
        </w:rPr>
        <w:t xml:space="preserve"> серогруппы В, рекомбинантная плазмидная ДНК, содержащая нуклеотидную последовательность, кодирующую активную IgA1 протеазу, штамм-продуцент, содержащий плазмидную ДНК, продуцирующий зрелую форму IgA1 протеазы, рекомбинантная IgA1 протеаза </w:t>
      </w:r>
      <w:r w:rsidRPr="000650D5">
        <w:rPr>
          <w:rStyle w:val="atitle"/>
          <w:i/>
        </w:rPr>
        <w:t>Neisseria</w:t>
      </w:r>
      <w:r w:rsidRPr="000650D5">
        <w:rPr>
          <w:rStyle w:val="atitle"/>
        </w:rPr>
        <w:t xml:space="preserve"> </w:t>
      </w:r>
      <w:r w:rsidRPr="000650D5">
        <w:rPr>
          <w:rStyle w:val="atitle"/>
          <w:i/>
        </w:rPr>
        <w:t>meningitid</w:t>
      </w:r>
      <w:r w:rsidRPr="000650D5">
        <w:rPr>
          <w:rStyle w:val="atitle"/>
          <w:i/>
          <w:lang w:val="en-US"/>
        </w:rPr>
        <w:t>i</w:t>
      </w:r>
      <w:r w:rsidRPr="000650D5">
        <w:rPr>
          <w:rStyle w:val="atitle"/>
          <w:i/>
        </w:rPr>
        <w:t>s</w:t>
      </w:r>
      <w:r w:rsidRPr="000650D5">
        <w:rPr>
          <w:rStyle w:val="atitle"/>
        </w:rPr>
        <w:t xml:space="preserve"> серогруппы В, способ получения зрелой формы IgA1 протеазы, обладающей иммуногенными и протективными свойствами. Патент RU №2453599 от 18.02.2011 г.</w:t>
      </w:r>
    </w:p>
    <w:p w:rsidR="00695ECB" w:rsidRPr="000650D5" w:rsidRDefault="00695ECB" w:rsidP="002916B3">
      <w:pPr>
        <w:spacing w:line="360" w:lineRule="auto"/>
        <w:jc w:val="both"/>
        <w:rPr>
          <w:rStyle w:val="atitle"/>
        </w:rPr>
      </w:pPr>
      <w:r w:rsidRPr="000650D5">
        <w:rPr>
          <w:rStyle w:val="atitle"/>
        </w:rPr>
        <w:t xml:space="preserve">5. Румш Л.Д., Серова О.В., Зинченко А.А. Аллилуев А.П., Козлов Л.В., Котельникова О.В., Жигис Л.С., Ягудаева Е.Ю., Андинина С.С., Анохина И.В., Зуева В.С., Гордеева Е. А., Мелихова Т.Д., Нокель Е.А. Полинуклеотид, кодирующий мутантную рекомбинантную IgA1 протеазу </w:t>
      </w:r>
      <w:r w:rsidRPr="000650D5">
        <w:rPr>
          <w:rStyle w:val="atitle"/>
          <w:i/>
        </w:rPr>
        <w:t>Neisseria meningitidis</w:t>
      </w:r>
      <w:r w:rsidRPr="000650D5">
        <w:rPr>
          <w:rStyle w:val="atitle"/>
        </w:rPr>
        <w:t xml:space="preserve"> серогруппы В, рекомбинантная плазмидная ДНК, содержащая указанный полинуклеотид, клетка-хозяина, содержащая указанную плазмидную ДНК, рекомбинантная IgA1 протеаза </w:t>
      </w:r>
      <w:r w:rsidRPr="000650D5">
        <w:rPr>
          <w:rStyle w:val="atitle"/>
          <w:i/>
        </w:rPr>
        <w:t>Neisseria meningitidis</w:t>
      </w:r>
      <w:r w:rsidRPr="000650D5">
        <w:rPr>
          <w:rStyle w:val="atitle"/>
        </w:rPr>
        <w:t xml:space="preserve"> серогруппы В, способ получ</w:t>
      </w:r>
      <w:r w:rsidR="00EE57EF">
        <w:rPr>
          <w:rStyle w:val="atitle"/>
        </w:rPr>
        <w:t>ения зрелой формы IgA1 протеазы</w:t>
      </w:r>
      <w:r w:rsidR="00EE57EF" w:rsidRPr="00EE57EF">
        <w:rPr>
          <w:rStyle w:val="atitle"/>
        </w:rPr>
        <w:t>.</w:t>
      </w:r>
      <w:r w:rsidRPr="000650D5">
        <w:rPr>
          <w:rStyle w:val="atitle"/>
        </w:rPr>
        <w:t xml:space="preserve"> </w:t>
      </w:r>
      <w:r w:rsidR="00CC426B">
        <w:rPr>
          <w:rStyle w:val="atitle"/>
        </w:rPr>
        <w:t>Заявка</w:t>
      </w:r>
      <w:r w:rsidR="00EE57EF" w:rsidRPr="00EE57EF">
        <w:rPr>
          <w:rStyle w:val="atitle"/>
        </w:rPr>
        <w:t xml:space="preserve"> </w:t>
      </w:r>
      <w:r w:rsidR="00CC426B">
        <w:rPr>
          <w:rStyle w:val="atitle"/>
        </w:rPr>
        <w:t>№2011143071 от 26.10.2011</w:t>
      </w:r>
      <w:r w:rsidRPr="000650D5">
        <w:rPr>
          <w:rStyle w:val="atitle"/>
        </w:rPr>
        <w:t xml:space="preserve"> г</w:t>
      </w:r>
    </w:p>
    <w:p w:rsidR="00695ECB" w:rsidRPr="000650D5" w:rsidRDefault="00695ECB" w:rsidP="002916B3">
      <w:pPr>
        <w:spacing w:line="360" w:lineRule="auto"/>
        <w:jc w:val="both"/>
        <w:rPr>
          <w:rStyle w:val="atitle"/>
        </w:rPr>
      </w:pPr>
      <w:r w:rsidRPr="000650D5">
        <w:rPr>
          <w:rStyle w:val="atitle"/>
        </w:rPr>
        <w:t>6.</w:t>
      </w:r>
      <w:r w:rsidRPr="000650D5">
        <w:t xml:space="preserve"> </w:t>
      </w:r>
      <w:r w:rsidRPr="000650D5">
        <w:rPr>
          <w:rStyle w:val="atitle"/>
        </w:rPr>
        <w:t>Козлов Л.В., Андина С.С., Бичучер А.М., Зинченко А.А., Румш Л.Д., Ягудаева Е.Ю. Способ и набор для иммуноферментного определения функциональной активности С1 ингибитора по способнос</w:t>
      </w:r>
      <w:r w:rsidR="00CC426B">
        <w:rPr>
          <w:rStyle w:val="atitle"/>
        </w:rPr>
        <w:t>ти связываться с IgA1-протеазой. П</w:t>
      </w:r>
      <w:r w:rsidRPr="000650D5">
        <w:rPr>
          <w:rStyle w:val="atitle"/>
        </w:rPr>
        <w:t>атент RU №2475756 от 09.11.2011 г.</w:t>
      </w:r>
    </w:p>
    <w:sectPr w:rsidR="00695ECB" w:rsidRPr="000650D5" w:rsidSect="008F565A">
      <w:headerReference w:type="even" r:id="rId26"/>
      <w:headerReference w:type="default" r:id="rId27"/>
      <w:footerReference w:type="even" r:id="rId28"/>
      <w:footerReference w:type="default" r:id="rId29"/>
      <w:headerReference w:type="first" r:id="rId30"/>
      <w:footerReference w:type="first" r:id="rId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756" w:rsidRDefault="00AD0756" w:rsidP="00C6701B">
      <w:r>
        <w:separator/>
      </w:r>
    </w:p>
  </w:endnote>
  <w:endnote w:type="continuationSeparator" w:id="0">
    <w:p w:rsidR="00AD0756" w:rsidRDefault="00AD0756" w:rsidP="00C67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01B" w:rsidRDefault="00C670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01B" w:rsidRDefault="00C670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01B" w:rsidRDefault="00C670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756" w:rsidRDefault="00AD0756" w:rsidP="00C6701B">
      <w:r>
        <w:separator/>
      </w:r>
    </w:p>
  </w:footnote>
  <w:footnote w:type="continuationSeparator" w:id="0">
    <w:p w:rsidR="00AD0756" w:rsidRDefault="00AD0756" w:rsidP="00C670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01B" w:rsidRDefault="00C670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6329"/>
      <w:docPartObj>
        <w:docPartGallery w:val="Page Numbers (Top of Page)"/>
        <w:docPartUnique/>
      </w:docPartObj>
    </w:sdtPr>
    <w:sdtEndPr/>
    <w:sdtContent>
      <w:p w:rsidR="00C6701B" w:rsidRDefault="00DB2EC9">
        <w:pPr>
          <w:pStyle w:val="Header"/>
          <w:jc w:val="right"/>
        </w:pPr>
        <w:r>
          <w:fldChar w:fldCharType="begin"/>
        </w:r>
        <w:r>
          <w:instrText xml:space="preserve"> PAGE   \* MERGEFORMAT </w:instrText>
        </w:r>
        <w:r>
          <w:fldChar w:fldCharType="separate"/>
        </w:r>
        <w:r w:rsidR="00216E45">
          <w:rPr>
            <w:noProof/>
          </w:rPr>
          <w:t>2</w:t>
        </w:r>
        <w:r>
          <w:rPr>
            <w:noProof/>
          </w:rPr>
          <w:fldChar w:fldCharType="end"/>
        </w:r>
      </w:p>
    </w:sdtContent>
  </w:sdt>
  <w:p w:rsidR="00C6701B" w:rsidRDefault="00C670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01B" w:rsidRDefault="00C670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83DE2"/>
    <w:multiLevelType w:val="hybridMultilevel"/>
    <w:tmpl w:val="D69A6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573CB2"/>
    <w:multiLevelType w:val="hybridMultilevel"/>
    <w:tmpl w:val="0BAAD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B0A039E"/>
    <w:multiLevelType w:val="hybridMultilevel"/>
    <w:tmpl w:val="62CED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CCE5070"/>
    <w:multiLevelType w:val="hybridMultilevel"/>
    <w:tmpl w:val="6E4CB8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675A4E"/>
    <w:multiLevelType w:val="hybridMultilevel"/>
    <w:tmpl w:val="A5AC5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6A490E"/>
    <w:multiLevelType w:val="hybridMultilevel"/>
    <w:tmpl w:val="AAECA098"/>
    <w:lvl w:ilvl="0" w:tplc="CE147A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718C67AB"/>
    <w:multiLevelType w:val="hybridMultilevel"/>
    <w:tmpl w:val="52481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53E2523"/>
    <w:multiLevelType w:val="hybridMultilevel"/>
    <w:tmpl w:val="652804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59D4CC2"/>
    <w:multiLevelType w:val="hybridMultilevel"/>
    <w:tmpl w:val="835855B2"/>
    <w:lvl w:ilvl="0" w:tplc="35D8F4D0">
      <w:start w:val="1"/>
      <w:numFmt w:val="decimal"/>
      <w:lvlText w:val="%1)"/>
      <w:lvlJc w:val="left"/>
      <w:pPr>
        <w:ind w:left="1069" w:hanging="360"/>
      </w:pPr>
      <w:rPr>
        <w:rFonts w:hint="default"/>
        <w:b/>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6"/>
  </w:num>
  <w:num w:numId="3">
    <w:abstractNumId w:val="2"/>
  </w:num>
  <w:num w:numId="4">
    <w:abstractNumId w:val="1"/>
  </w:num>
  <w:num w:numId="5">
    <w:abstractNumId w:val="5"/>
  </w:num>
  <w:num w:numId="6">
    <w:abstractNumId w:val="3"/>
  </w:num>
  <w:num w:numId="7">
    <w:abstractNumId w:val="4"/>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C24"/>
    <w:rsid w:val="0000685C"/>
    <w:rsid w:val="000400A6"/>
    <w:rsid w:val="000650D5"/>
    <w:rsid w:val="00084C38"/>
    <w:rsid w:val="000C3B4F"/>
    <w:rsid w:val="000D4A71"/>
    <w:rsid w:val="000F4B35"/>
    <w:rsid w:val="000F68D7"/>
    <w:rsid w:val="00101C0B"/>
    <w:rsid w:val="00157D38"/>
    <w:rsid w:val="001B4FBB"/>
    <w:rsid w:val="001D25E9"/>
    <w:rsid w:val="00216E45"/>
    <w:rsid w:val="00285FC2"/>
    <w:rsid w:val="002916B3"/>
    <w:rsid w:val="002A5CCB"/>
    <w:rsid w:val="002D7F73"/>
    <w:rsid w:val="00314C24"/>
    <w:rsid w:val="003441D7"/>
    <w:rsid w:val="00374758"/>
    <w:rsid w:val="004372A1"/>
    <w:rsid w:val="00437887"/>
    <w:rsid w:val="0046745B"/>
    <w:rsid w:val="004852B4"/>
    <w:rsid w:val="004B2FE0"/>
    <w:rsid w:val="004B3C2D"/>
    <w:rsid w:val="00524594"/>
    <w:rsid w:val="005453E1"/>
    <w:rsid w:val="0057451A"/>
    <w:rsid w:val="0058032B"/>
    <w:rsid w:val="005820E8"/>
    <w:rsid w:val="00695ECB"/>
    <w:rsid w:val="006E02FD"/>
    <w:rsid w:val="00711D5A"/>
    <w:rsid w:val="00812CCD"/>
    <w:rsid w:val="00861746"/>
    <w:rsid w:val="00864B48"/>
    <w:rsid w:val="00867688"/>
    <w:rsid w:val="00875A85"/>
    <w:rsid w:val="008A02B5"/>
    <w:rsid w:val="008B6B8C"/>
    <w:rsid w:val="008F565A"/>
    <w:rsid w:val="0098381F"/>
    <w:rsid w:val="00AD0756"/>
    <w:rsid w:val="00AF4306"/>
    <w:rsid w:val="00BA2CB1"/>
    <w:rsid w:val="00BA4D5C"/>
    <w:rsid w:val="00BE40C5"/>
    <w:rsid w:val="00C6701B"/>
    <w:rsid w:val="00CB6E2C"/>
    <w:rsid w:val="00CC1CD2"/>
    <w:rsid w:val="00CC2BEB"/>
    <w:rsid w:val="00CC426B"/>
    <w:rsid w:val="00D74F83"/>
    <w:rsid w:val="00D91F37"/>
    <w:rsid w:val="00DA762A"/>
    <w:rsid w:val="00DB2EC9"/>
    <w:rsid w:val="00DC114D"/>
    <w:rsid w:val="00EA753B"/>
    <w:rsid w:val="00EE57EF"/>
    <w:rsid w:val="00F54512"/>
    <w:rsid w:val="00F654A5"/>
    <w:rsid w:val="00FC2C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56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14C24"/>
    <w:rPr>
      <w:color w:val="0000FF"/>
      <w:u w:val="single"/>
    </w:rPr>
  </w:style>
  <w:style w:type="character" w:customStyle="1" w:styleId="apple-converted-space">
    <w:name w:val="apple-converted-space"/>
    <w:basedOn w:val="DefaultParagraphFont"/>
    <w:rsid w:val="00314C24"/>
  </w:style>
  <w:style w:type="paragraph" w:styleId="BodyTextIndent2">
    <w:name w:val="Body Text Indent 2"/>
    <w:basedOn w:val="Normal"/>
    <w:link w:val="BodyTextIndent2Char"/>
    <w:unhideWhenUsed/>
    <w:rsid w:val="00AF4306"/>
    <w:pPr>
      <w:spacing w:after="120" w:line="480" w:lineRule="auto"/>
      <w:ind w:left="283"/>
    </w:pPr>
    <w:rPr>
      <w:lang w:val="en-US"/>
    </w:rPr>
  </w:style>
  <w:style w:type="character" w:customStyle="1" w:styleId="BodyTextIndent2Char">
    <w:name w:val="Body Text Indent 2 Char"/>
    <w:basedOn w:val="DefaultParagraphFont"/>
    <w:link w:val="BodyTextIndent2"/>
    <w:rsid w:val="00AF4306"/>
    <w:rPr>
      <w:sz w:val="24"/>
      <w:szCs w:val="24"/>
      <w:lang w:val="en-US" w:eastAsia="ru-RU" w:bidi="ar-SA"/>
    </w:rPr>
  </w:style>
  <w:style w:type="character" w:customStyle="1" w:styleId="atitle">
    <w:name w:val="atitle"/>
    <w:basedOn w:val="DefaultParagraphFont"/>
    <w:rsid w:val="00AF4306"/>
  </w:style>
  <w:style w:type="paragraph" w:customStyle="1" w:styleId="ZingAuthor">
    <w:name w:val="Zing Author"/>
    <w:basedOn w:val="Normal"/>
    <w:link w:val="ZingAuthorChar"/>
    <w:qFormat/>
    <w:rsid w:val="00D74F83"/>
    <w:rPr>
      <w:rFonts w:ascii="Arial" w:eastAsia="Calibri" w:hAnsi="Arial" w:cs="Arial"/>
      <w:b/>
      <w:bCs/>
      <w:sz w:val="18"/>
      <w:szCs w:val="16"/>
      <w:lang w:val="en-GB" w:eastAsia="en-GB"/>
    </w:rPr>
  </w:style>
  <w:style w:type="character" w:customStyle="1" w:styleId="ZingAuthorChar">
    <w:name w:val="Zing Author Char"/>
    <w:link w:val="ZingAuthor"/>
    <w:rsid w:val="00D74F83"/>
    <w:rPr>
      <w:rFonts w:ascii="Arial" w:eastAsia="Calibri" w:hAnsi="Arial" w:cs="Arial"/>
      <w:b/>
      <w:bCs/>
      <w:sz w:val="18"/>
      <w:szCs w:val="16"/>
      <w:lang w:val="en-GB" w:eastAsia="en-GB" w:bidi="ar-SA"/>
    </w:rPr>
  </w:style>
  <w:style w:type="character" w:customStyle="1" w:styleId="databold">
    <w:name w:val="data_bold"/>
    <w:basedOn w:val="DefaultParagraphFont"/>
    <w:rsid w:val="00D74F83"/>
  </w:style>
  <w:style w:type="paragraph" w:customStyle="1" w:styleId="1">
    <w:name w:val="Знак Знак1 Знак Знак Знак Знак Знак"/>
    <w:basedOn w:val="Normal"/>
    <w:rsid w:val="006E02FD"/>
    <w:pPr>
      <w:spacing w:after="160" w:line="240" w:lineRule="exact"/>
    </w:pPr>
    <w:rPr>
      <w:rFonts w:ascii="Verdana" w:hAnsi="Verdana" w:cs="Verdana"/>
      <w:sz w:val="20"/>
      <w:szCs w:val="20"/>
      <w:lang w:val="en-US" w:eastAsia="en-US"/>
    </w:rPr>
  </w:style>
  <w:style w:type="paragraph" w:styleId="Title">
    <w:name w:val="Title"/>
    <w:basedOn w:val="Normal"/>
    <w:link w:val="TitleChar"/>
    <w:qFormat/>
    <w:rsid w:val="006E02FD"/>
    <w:pPr>
      <w:spacing w:line="360" w:lineRule="auto"/>
      <w:jc w:val="center"/>
    </w:pPr>
    <w:rPr>
      <w:b/>
      <w:szCs w:val="20"/>
      <w:lang w:val="en-US"/>
    </w:rPr>
  </w:style>
  <w:style w:type="character" w:customStyle="1" w:styleId="TitleChar">
    <w:name w:val="Title Char"/>
    <w:basedOn w:val="DefaultParagraphFont"/>
    <w:link w:val="Title"/>
    <w:locked/>
    <w:rsid w:val="006E02FD"/>
    <w:rPr>
      <w:b/>
      <w:sz w:val="24"/>
      <w:lang w:val="en-US" w:eastAsia="ru-RU" w:bidi="ar-SA"/>
    </w:rPr>
  </w:style>
  <w:style w:type="paragraph" w:styleId="ListParagraph">
    <w:name w:val="List Paragraph"/>
    <w:basedOn w:val="Normal"/>
    <w:uiPriority w:val="34"/>
    <w:qFormat/>
    <w:rsid w:val="002D7F73"/>
    <w:pPr>
      <w:ind w:left="720"/>
      <w:contextualSpacing/>
    </w:pPr>
  </w:style>
  <w:style w:type="paragraph" w:styleId="Header">
    <w:name w:val="header"/>
    <w:basedOn w:val="Normal"/>
    <w:link w:val="HeaderChar"/>
    <w:uiPriority w:val="99"/>
    <w:rsid w:val="00C6701B"/>
    <w:pPr>
      <w:tabs>
        <w:tab w:val="center" w:pos="4677"/>
        <w:tab w:val="right" w:pos="9355"/>
      </w:tabs>
    </w:pPr>
  </w:style>
  <w:style w:type="character" w:customStyle="1" w:styleId="HeaderChar">
    <w:name w:val="Header Char"/>
    <w:basedOn w:val="DefaultParagraphFont"/>
    <w:link w:val="Header"/>
    <w:uiPriority w:val="99"/>
    <w:rsid w:val="00C6701B"/>
    <w:rPr>
      <w:sz w:val="24"/>
      <w:szCs w:val="24"/>
    </w:rPr>
  </w:style>
  <w:style w:type="paragraph" w:styleId="Footer">
    <w:name w:val="footer"/>
    <w:basedOn w:val="Normal"/>
    <w:link w:val="FooterChar"/>
    <w:rsid w:val="00C6701B"/>
    <w:pPr>
      <w:tabs>
        <w:tab w:val="center" w:pos="4677"/>
        <w:tab w:val="right" w:pos="9355"/>
      </w:tabs>
    </w:pPr>
  </w:style>
  <w:style w:type="character" w:customStyle="1" w:styleId="FooterChar">
    <w:name w:val="Footer Char"/>
    <w:basedOn w:val="DefaultParagraphFont"/>
    <w:link w:val="Footer"/>
    <w:rsid w:val="00C6701B"/>
    <w:rPr>
      <w:sz w:val="24"/>
      <w:szCs w:val="24"/>
    </w:rPr>
  </w:style>
  <w:style w:type="paragraph" w:styleId="HTMLPreformatted">
    <w:name w:val="HTML Preformatted"/>
    <w:basedOn w:val="Normal"/>
    <w:link w:val="HTMLPreformattedChar"/>
    <w:uiPriority w:val="99"/>
    <w:unhideWhenUsed/>
    <w:rsid w:val="00065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650D5"/>
    <w:rPr>
      <w:rFonts w:ascii="Courier New" w:hAnsi="Courier New" w:cs="Courier New"/>
    </w:rPr>
  </w:style>
  <w:style w:type="character" w:customStyle="1" w:styleId="t10data">
    <w:name w:val="t10data"/>
    <w:basedOn w:val="DefaultParagraphFont"/>
    <w:rsid w:val="000650D5"/>
  </w:style>
  <w:style w:type="character" w:customStyle="1" w:styleId="t1data">
    <w:name w:val="t1data"/>
    <w:basedOn w:val="DefaultParagraphFont"/>
    <w:rsid w:val="00BE40C5"/>
  </w:style>
  <w:style w:type="paragraph" w:customStyle="1" w:styleId="Char">
    <w:name w:val="Char"/>
    <w:basedOn w:val="Normal"/>
    <w:rsid w:val="00157D38"/>
    <w:pPr>
      <w:spacing w:after="160" w:line="240" w:lineRule="exact"/>
    </w:pPr>
    <w:rPr>
      <w:rFonts w:ascii="Verdana" w:hAnsi="Verdana" w:cs="Verdana"/>
      <w:sz w:val="20"/>
      <w:szCs w:val="20"/>
      <w:lang w:val="en-US" w:eastAsia="en-US"/>
    </w:rPr>
  </w:style>
  <w:style w:type="paragraph" w:customStyle="1" w:styleId="1CharCharCharChar">
    <w:name w:val="Знак Знак Знак Знак Знак Знак Знак Знак Знак Знак1 Знак Знак Знак Знак Знак Знак Знак Знак Знак Знак Знак Знак Знак Знак Char Char Знак Знак Знак Char Char Знак"/>
    <w:basedOn w:val="Normal"/>
    <w:rsid w:val="00157D38"/>
    <w:pPr>
      <w:spacing w:after="160" w:line="240" w:lineRule="exact"/>
    </w:pPr>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565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14C24"/>
    <w:rPr>
      <w:color w:val="0000FF"/>
      <w:u w:val="single"/>
    </w:rPr>
  </w:style>
  <w:style w:type="character" w:customStyle="1" w:styleId="apple-converted-space">
    <w:name w:val="apple-converted-space"/>
    <w:basedOn w:val="DefaultParagraphFont"/>
    <w:rsid w:val="00314C24"/>
  </w:style>
  <w:style w:type="paragraph" w:styleId="BodyTextIndent2">
    <w:name w:val="Body Text Indent 2"/>
    <w:basedOn w:val="Normal"/>
    <w:link w:val="BodyTextIndent2Char"/>
    <w:unhideWhenUsed/>
    <w:rsid w:val="00AF4306"/>
    <w:pPr>
      <w:spacing w:after="120" w:line="480" w:lineRule="auto"/>
      <w:ind w:left="283"/>
    </w:pPr>
    <w:rPr>
      <w:lang w:val="en-US"/>
    </w:rPr>
  </w:style>
  <w:style w:type="character" w:customStyle="1" w:styleId="BodyTextIndent2Char">
    <w:name w:val="Body Text Indent 2 Char"/>
    <w:basedOn w:val="DefaultParagraphFont"/>
    <w:link w:val="BodyTextIndent2"/>
    <w:rsid w:val="00AF4306"/>
    <w:rPr>
      <w:sz w:val="24"/>
      <w:szCs w:val="24"/>
      <w:lang w:val="en-US" w:eastAsia="ru-RU" w:bidi="ar-SA"/>
    </w:rPr>
  </w:style>
  <w:style w:type="character" w:customStyle="1" w:styleId="atitle">
    <w:name w:val="atitle"/>
    <w:basedOn w:val="DefaultParagraphFont"/>
    <w:rsid w:val="00AF4306"/>
  </w:style>
  <w:style w:type="paragraph" w:customStyle="1" w:styleId="ZingAuthor">
    <w:name w:val="Zing Author"/>
    <w:basedOn w:val="Normal"/>
    <w:link w:val="ZingAuthorChar"/>
    <w:qFormat/>
    <w:rsid w:val="00D74F83"/>
    <w:rPr>
      <w:rFonts w:ascii="Arial" w:eastAsia="Calibri" w:hAnsi="Arial" w:cs="Arial"/>
      <w:b/>
      <w:bCs/>
      <w:sz w:val="18"/>
      <w:szCs w:val="16"/>
      <w:lang w:val="en-GB" w:eastAsia="en-GB"/>
    </w:rPr>
  </w:style>
  <w:style w:type="character" w:customStyle="1" w:styleId="ZingAuthorChar">
    <w:name w:val="Zing Author Char"/>
    <w:link w:val="ZingAuthor"/>
    <w:rsid w:val="00D74F83"/>
    <w:rPr>
      <w:rFonts w:ascii="Arial" w:eastAsia="Calibri" w:hAnsi="Arial" w:cs="Arial"/>
      <w:b/>
      <w:bCs/>
      <w:sz w:val="18"/>
      <w:szCs w:val="16"/>
      <w:lang w:val="en-GB" w:eastAsia="en-GB" w:bidi="ar-SA"/>
    </w:rPr>
  </w:style>
  <w:style w:type="character" w:customStyle="1" w:styleId="databold">
    <w:name w:val="data_bold"/>
    <w:basedOn w:val="DefaultParagraphFont"/>
    <w:rsid w:val="00D74F83"/>
  </w:style>
  <w:style w:type="paragraph" w:customStyle="1" w:styleId="1">
    <w:name w:val="Знак Знак1 Знак Знак Знак Знак Знак"/>
    <w:basedOn w:val="Normal"/>
    <w:rsid w:val="006E02FD"/>
    <w:pPr>
      <w:spacing w:after="160" w:line="240" w:lineRule="exact"/>
    </w:pPr>
    <w:rPr>
      <w:rFonts w:ascii="Verdana" w:hAnsi="Verdana" w:cs="Verdana"/>
      <w:sz w:val="20"/>
      <w:szCs w:val="20"/>
      <w:lang w:val="en-US" w:eastAsia="en-US"/>
    </w:rPr>
  </w:style>
  <w:style w:type="paragraph" w:styleId="Title">
    <w:name w:val="Title"/>
    <w:basedOn w:val="Normal"/>
    <w:link w:val="TitleChar"/>
    <w:qFormat/>
    <w:rsid w:val="006E02FD"/>
    <w:pPr>
      <w:spacing w:line="360" w:lineRule="auto"/>
      <w:jc w:val="center"/>
    </w:pPr>
    <w:rPr>
      <w:b/>
      <w:szCs w:val="20"/>
      <w:lang w:val="en-US"/>
    </w:rPr>
  </w:style>
  <w:style w:type="character" w:customStyle="1" w:styleId="TitleChar">
    <w:name w:val="Title Char"/>
    <w:basedOn w:val="DefaultParagraphFont"/>
    <w:link w:val="Title"/>
    <w:locked/>
    <w:rsid w:val="006E02FD"/>
    <w:rPr>
      <w:b/>
      <w:sz w:val="24"/>
      <w:lang w:val="en-US" w:eastAsia="ru-RU" w:bidi="ar-SA"/>
    </w:rPr>
  </w:style>
  <w:style w:type="paragraph" w:styleId="ListParagraph">
    <w:name w:val="List Paragraph"/>
    <w:basedOn w:val="Normal"/>
    <w:uiPriority w:val="34"/>
    <w:qFormat/>
    <w:rsid w:val="002D7F73"/>
    <w:pPr>
      <w:ind w:left="720"/>
      <w:contextualSpacing/>
    </w:pPr>
  </w:style>
  <w:style w:type="paragraph" w:styleId="Header">
    <w:name w:val="header"/>
    <w:basedOn w:val="Normal"/>
    <w:link w:val="HeaderChar"/>
    <w:uiPriority w:val="99"/>
    <w:rsid w:val="00C6701B"/>
    <w:pPr>
      <w:tabs>
        <w:tab w:val="center" w:pos="4677"/>
        <w:tab w:val="right" w:pos="9355"/>
      </w:tabs>
    </w:pPr>
  </w:style>
  <w:style w:type="character" w:customStyle="1" w:styleId="HeaderChar">
    <w:name w:val="Header Char"/>
    <w:basedOn w:val="DefaultParagraphFont"/>
    <w:link w:val="Header"/>
    <w:uiPriority w:val="99"/>
    <w:rsid w:val="00C6701B"/>
    <w:rPr>
      <w:sz w:val="24"/>
      <w:szCs w:val="24"/>
    </w:rPr>
  </w:style>
  <w:style w:type="paragraph" w:styleId="Footer">
    <w:name w:val="footer"/>
    <w:basedOn w:val="Normal"/>
    <w:link w:val="FooterChar"/>
    <w:rsid w:val="00C6701B"/>
    <w:pPr>
      <w:tabs>
        <w:tab w:val="center" w:pos="4677"/>
        <w:tab w:val="right" w:pos="9355"/>
      </w:tabs>
    </w:pPr>
  </w:style>
  <w:style w:type="character" w:customStyle="1" w:styleId="FooterChar">
    <w:name w:val="Footer Char"/>
    <w:basedOn w:val="DefaultParagraphFont"/>
    <w:link w:val="Footer"/>
    <w:rsid w:val="00C6701B"/>
    <w:rPr>
      <w:sz w:val="24"/>
      <w:szCs w:val="24"/>
    </w:rPr>
  </w:style>
  <w:style w:type="paragraph" w:styleId="HTMLPreformatted">
    <w:name w:val="HTML Preformatted"/>
    <w:basedOn w:val="Normal"/>
    <w:link w:val="HTMLPreformattedChar"/>
    <w:uiPriority w:val="99"/>
    <w:unhideWhenUsed/>
    <w:rsid w:val="00065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650D5"/>
    <w:rPr>
      <w:rFonts w:ascii="Courier New" w:hAnsi="Courier New" w:cs="Courier New"/>
    </w:rPr>
  </w:style>
  <w:style w:type="character" w:customStyle="1" w:styleId="t10data">
    <w:name w:val="t10data"/>
    <w:basedOn w:val="DefaultParagraphFont"/>
    <w:rsid w:val="000650D5"/>
  </w:style>
  <w:style w:type="character" w:customStyle="1" w:styleId="t1data">
    <w:name w:val="t1data"/>
    <w:basedOn w:val="DefaultParagraphFont"/>
    <w:rsid w:val="00BE40C5"/>
  </w:style>
  <w:style w:type="paragraph" w:customStyle="1" w:styleId="Char">
    <w:name w:val="Char"/>
    <w:basedOn w:val="Normal"/>
    <w:rsid w:val="00157D38"/>
    <w:pPr>
      <w:spacing w:after="160" w:line="240" w:lineRule="exact"/>
    </w:pPr>
    <w:rPr>
      <w:rFonts w:ascii="Verdana" w:hAnsi="Verdana" w:cs="Verdana"/>
      <w:sz w:val="20"/>
      <w:szCs w:val="20"/>
      <w:lang w:val="en-US" w:eastAsia="en-US"/>
    </w:rPr>
  </w:style>
  <w:style w:type="paragraph" w:customStyle="1" w:styleId="1CharCharCharChar">
    <w:name w:val="Знак Знак Знак Знак Знак Знак Знак Знак Знак Знак1 Знак Знак Знак Знак Знак Знак Знак Знак Знак Знак Знак Знак Знак Знак Char Char Знак Знак Знак Char Char Знак"/>
    <w:basedOn w:val="Normal"/>
    <w:rsid w:val="00157D38"/>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09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ibrary.ru/item.asp?id=12136991" TargetMode="External"/><Relationship Id="rId13" Type="http://schemas.openxmlformats.org/officeDocument/2006/relationships/hyperlink" Target="http://elibrary.ru/contents.asp?issueid=1023785&amp;selid=17824981" TargetMode="External"/><Relationship Id="rId18" Type="http://schemas.openxmlformats.org/officeDocument/2006/relationships/hyperlink" Target="http://elibrary.ru/contents.asp?issueid=1005832"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elibrary.ru/contents.asp?issueid=1147590" TargetMode="External"/><Relationship Id="rId7" Type="http://schemas.openxmlformats.org/officeDocument/2006/relationships/endnotes" Target="endnotes.xml"/><Relationship Id="rId12" Type="http://schemas.openxmlformats.org/officeDocument/2006/relationships/hyperlink" Target="http://elibrary.ru/contents.asp?issueid=1023785" TargetMode="External"/><Relationship Id="rId17" Type="http://schemas.openxmlformats.org/officeDocument/2006/relationships/hyperlink" Target="http://elibrary.ru/item.asp?id=17279849" TargetMode="External"/><Relationship Id="rId25" Type="http://schemas.openxmlformats.org/officeDocument/2006/relationships/hyperlink" Target="http://elibrary.ru/contents.asp?issueid=1044221&amp;selid=18070157"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library.ru/contents.asp?issueid=650271&amp;selid=13044765" TargetMode="External"/><Relationship Id="rId20" Type="http://schemas.openxmlformats.org/officeDocument/2006/relationships/hyperlink" Target="http://elibrary.ru/item.asp?id=20390975"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library.ru/item.asp?id=17824981" TargetMode="External"/><Relationship Id="rId24" Type="http://schemas.openxmlformats.org/officeDocument/2006/relationships/hyperlink" Target="http://elibrary.ru/contents.asp?issueid=104422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library.ru/contents.asp?issueid=650271" TargetMode="External"/><Relationship Id="rId23" Type="http://schemas.openxmlformats.org/officeDocument/2006/relationships/hyperlink" Target="http://elibrary.ru/item.asp?id=18070157" TargetMode="External"/><Relationship Id="rId28" Type="http://schemas.openxmlformats.org/officeDocument/2006/relationships/footer" Target="footer1.xml"/><Relationship Id="rId10" Type="http://schemas.openxmlformats.org/officeDocument/2006/relationships/hyperlink" Target="http://elibrary.ru/contents.asp?issueid=590893&amp;selid=12136991" TargetMode="External"/><Relationship Id="rId19" Type="http://schemas.openxmlformats.org/officeDocument/2006/relationships/hyperlink" Target="http://elibrary.ru/contents.asp?issueid=1005832&amp;selid=17279849"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elibrary.ru/contents.asp?issueid=590893" TargetMode="External"/><Relationship Id="rId14" Type="http://schemas.openxmlformats.org/officeDocument/2006/relationships/hyperlink" Target="http://elibrary.ru/item.asp?id=13044765" TargetMode="External"/><Relationship Id="rId22" Type="http://schemas.openxmlformats.org/officeDocument/2006/relationships/hyperlink" Target="http://elibrary.ru/contents.asp?issueid=1147590&amp;selid=20390975"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1186</Words>
  <Characters>6765</Characters>
  <Application>Microsoft Office Word</Application>
  <DocSecurity>0</DocSecurity>
  <Lines>56</Lines>
  <Paragraphs>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Список публикаций н</vt:lpstr>
      <vt:lpstr>Список публикаций н</vt:lpstr>
    </vt:vector>
  </TitlesOfParts>
  <Company>##100</Company>
  <LinksUpToDate>false</LinksUpToDate>
  <CharactersWithSpaces>7936</CharactersWithSpaces>
  <SharedDoc>false</SharedDoc>
  <HLinks>
    <vt:vector size="120" baseType="variant">
      <vt:variant>
        <vt:i4>4259926</vt:i4>
      </vt:variant>
      <vt:variant>
        <vt:i4>57</vt:i4>
      </vt:variant>
      <vt:variant>
        <vt:i4>0</vt:i4>
      </vt:variant>
      <vt:variant>
        <vt:i4>5</vt:i4>
      </vt:variant>
      <vt:variant>
        <vt:lpwstr>http://grant.rfbr.ru/forms/2012/form541x.asp?proj=612736_2012_1&amp;publicid=1126440&amp;pubnum=3&amp;allpub=4</vt:lpwstr>
      </vt:variant>
      <vt:variant>
        <vt:lpwstr/>
      </vt:variant>
      <vt:variant>
        <vt:i4>4194385</vt:i4>
      </vt:variant>
      <vt:variant>
        <vt:i4>54</vt:i4>
      </vt:variant>
      <vt:variant>
        <vt:i4>0</vt:i4>
      </vt:variant>
      <vt:variant>
        <vt:i4>5</vt:i4>
      </vt:variant>
      <vt:variant>
        <vt:lpwstr>http://grant.rfbr.ru/forms/2012/form541x.asp?proj=612736_2012_1&amp;publicid=1126441&amp;pubnum=4&amp;allpub=4</vt:lpwstr>
      </vt:variant>
      <vt:variant>
        <vt:lpwstr/>
      </vt:variant>
      <vt:variant>
        <vt:i4>7864375</vt:i4>
      </vt:variant>
      <vt:variant>
        <vt:i4>51</vt:i4>
      </vt:variant>
      <vt:variant>
        <vt:i4>0</vt:i4>
      </vt:variant>
      <vt:variant>
        <vt:i4>5</vt:i4>
      </vt:variant>
      <vt:variant>
        <vt:lpwstr>http://elibrary.ru/contents.asp?issueid=1044221&amp;selid=18070157</vt:lpwstr>
      </vt:variant>
      <vt:variant>
        <vt:lpwstr/>
      </vt:variant>
      <vt:variant>
        <vt:i4>6684793</vt:i4>
      </vt:variant>
      <vt:variant>
        <vt:i4>48</vt:i4>
      </vt:variant>
      <vt:variant>
        <vt:i4>0</vt:i4>
      </vt:variant>
      <vt:variant>
        <vt:i4>5</vt:i4>
      </vt:variant>
      <vt:variant>
        <vt:lpwstr>http://elibrary.ru/contents.asp?issueid=1044221</vt:lpwstr>
      </vt:variant>
      <vt:variant>
        <vt:lpwstr/>
      </vt:variant>
      <vt:variant>
        <vt:i4>7471136</vt:i4>
      </vt:variant>
      <vt:variant>
        <vt:i4>45</vt:i4>
      </vt:variant>
      <vt:variant>
        <vt:i4>0</vt:i4>
      </vt:variant>
      <vt:variant>
        <vt:i4>5</vt:i4>
      </vt:variant>
      <vt:variant>
        <vt:lpwstr>http://elibrary.ru/item.asp?id=18070157</vt:lpwstr>
      </vt:variant>
      <vt:variant>
        <vt:lpwstr/>
      </vt:variant>
      <vt:variant>
        <vt:i4>8192051</vt:i4>
      </vt:variant>
      <vt:variant>
        <vt:i4>42</vt:i4>
      </vt:variant>
      <vt:variant>
        <vt:i4>0</vt:i4>
      </vt:variant>
      <vt:variant>
        <vt:i4>5</vt:i4>
      </vt:variant>
      <vt:variant>
        <vt:lpwstr>http://elibrary.ru/contents.asp?issueid=1147590&amp;selid=20390975</vt:lpwstr>
      </vt:variant>
      <vt:variant>
        <vt:lpwstr/>
      </vt:variant>
      <vt:variant>
        <vt:i4>7274622</vt:i4>
      </vt:variant>
      <vt:variant>
        <vt:i4>39</vt:i4>
      </vt:variant>
      <vt:variant>
        <vt:i4>0</vt:i4>
      </vt:variant>
      <vt:variant>
        <vt:i4>5</vt:i4>
      </vt:variant>
      <vt:variant>
        <vt:lpwstr>http://elibrary.ru/contents.asp?issueid=1147590</vt:lpwstr>
      </vt:variant>
      <vt:variant>
        <vt:lpwstr/>
      </vt:variant>
      <vt:variant>
        <vt:i4>7340078</vt:i4>
      </vt:variant>
      <vt:variant>
        <vt:i4>36</vt:i4>
      </vt:variant>
      <vt:variant>
        <vt:i4>0</vt:i4>
      </vt:variant>
      <vt:variant>
        <vt:i4>5</vt:i4>
      </vt:variant>
      <vt:variant>
        <vt:lpwstr>http://elibrary.ru/item.asp?id=20390975</vt:lpwstr>
      </vt:variant>
      <vt:variant>
        <vt:lpwstr/>
      </vt:variant>
      <vt:variant>
        <vt:i4>7340080</vt:i4>
      </vt:variant>
      <vt:variant>
        <vt:i4>33</vt:i4>
      </vt:variant>
      <vt:variant>
        <vt:i4>0</vt:i4>
      </vt:variant>
      <vt:variant>
        <vt:i4>5</vt:i4>
      </vt:variant>
      <vt:variant>
        <vt:lpwstr>http://elibrary.ru/contents.asp?issueid=1005832&amp;selid=17279849</vt:lpwstr>
      </vt:variant>
      <vt:variant>
        <vt:lpwstr/>
      </vt:variant>
      <vt:variant>
        <vt:i4>6684791</vt:i4>
      </vt:variant>
      <vt:variant>
        <vt:i4>30</vt:i4>
      </vt:variant>
      <vt:variant>
        <vt:i4>0</vt:i4>
      </vt:variant>
      <vt:variant>
        <vt:i4>5</vt:i4>
      </vt:variant>
      <vt:variant>
        <vt:lpwstr>http://elibrary.ru/contents.asp?issueid=1005832</vt:lpwstr>
      </vt:variant>
      <vt:variant>
        <vt:lpwstr/>
      </vt:variant>
      <vt:variant>
        <vt:i4>7864358</vt:i4>
      </vt:variant>
      <vt:variant>
        <vt:i4>27</vt:i4>
      </vt:variant>
      <vt:variant>
        <vt:i4>0</vt:i4>
      </vt:variant>
      <vt:variant>
        <vt:i4>5</vt:i4>
      </vt:variant>
      <vt:variant>
        <vt:lpwstr>http://elibrary.ru/item.asp?id=17279849</vt:lpwstr>
      </vt:variant>
      <vt:variant>
        <vt:lpwstr/>
      </vt:variant>
      <vt:variant>
        <vt:i4>1966168</vt:i4>
      </vt:variant>
      <vt:variant>
        <vt:i4>24</vt:i4>
      </vt:variant>
      <vt:variant>
        <vt:i4>0</vt:i4>
      </vt:variant>
      <vt:variant>
        <vt:i4>5</vt:i4>
      </vt:variant>
      <vt:variant>
        <vt:lpwstr>http://elibrary.ru/contents.asp?issueid=650271&amp;selid=13044765</vt:lpwstr>
      </vt:variant>
      <vt:variant>
        <vt:lpwstr/>
      </vt:variant>
      <vt:variant>
        <vt:i4>6684799</vt:i4>
      </vt:variant>
      <vt:variant>
        <vt:i4>21</vt:i4>
      </vt:variant>
      <vt:variant>
        <vt:i4>0</vt:i4>
      </vt:variant>
      <vt:variant>
        <vt:i4>5</vt:i4>
      </vt:variant>
      <vt:variant>
        <vt:lpwstr>http://elibrary.ru/contents.asp?issueid=650271</vt:lpwstr>
      </vt:variant>
      <vt:variant>
        <vt:lpwstr/>
      </vt:variant>
      <vt:variant>
        <vt:i4>7667758</vt:i4>
      </vt:variant>
      <vt:variant>
        <vt:i4>18</vt:i4>
      </vt:variant>
      <vt:variant>
        <vt:i4>0</vt:i4>
      </vt:variant>
      <vt:variant>
        <vt:i4>5</vt:i4>
      </vt:variant>
      <vt:variant>
        <vt:lpwstr>http://elibrary.ru/item.asp?id=13044765</vt:lpwstr>
      </vt:variant>
      <vt:variant>
        <vt:lpwstr/>
      </vt:variant>
      <vt:variant>
        <vt:i4>7405617</vt:i4>
      </vt:variant>
      <vt:variant>
        <vt:i4>15</vt:i4>
      </vt:variant>
      <vt:variant>
        <vt:i4>0</vt:i4>
      </vt:variant>
      <vt:variant>
        <vt:i4>5</vt:i4>
      </vt:variant>
      <vt:variant>
        <vt:lpwstr>http://elibrary.ru/contents.asp?issueid=1023785&amp;selid=17824981</vt:lpwstr>
      </vt:variant>
      <vt:variant>
        <vt:lpwstr/>
      </vt:variant>
      <vt:variant>
        <vt:i4>7012474</vt:i4>
      </vt:variant>
      <vt:variant>
        <vt:i4>12</vt:i4>
      </vt:variant>
      <vt:variant>
        <vt:i4>0</vt:i4>
      </vt:variant>
      <vt:variant>
        <vt:i4>5</vt:i4>
      </vt:variant>
      <vt:variant>
        <vt:lpwstr>http://elibrary.ru/contents.asp?issueid=1023785</vt:lpwstr>
      </vt:variant>
      <vt:variant>
        <vt:lpwstr/>
      </vt:variant>
      <vt:variant>
        <vt:i4>7536674</vt:i4>
      </vt:variant>
      <vt:variant>
        <vt:i4>9</vt:i4>
      </vt:variant>
      <vt:variant>
        <vt:i4>0</vt:i4>
      </vt:variant>
      <vt:variant>
        <vt:i4>5</vt:i4>
      </vt:variant>
      <vt:variant>
        <vt:lpwstr>http://elibrary.ru/item.asp?id=17824981</vt:lpwstr>
      </vt:variant>
      <vt:variant>
        <vt:lpwstr/>
      </vt:variant>
      <vt:variant>
        <vt:i4>1441885</vt:i4>
      </vt:variant>
      <vt:variant>
        <vt:i4>6</vt:i4>
      </vt:variant>
      <vt:variant>
        <vt:i4>0</vt:i4>
      </vt:variant>
      <vt:variant>
        <vt:i4>5</vt:i4>
      </vt:variant>
      <vt:variant>
        <vt:lpwstr>http://elibrary.ru/contents.asp?issueid=590893&amp;selid=12136991</vt:lpwstr>
      </vt:variant>
      <vt:variant>
        <vt:lpwstr/>
      </vt:variant>
      <vt:variant>
        <vt:i4>6422642</vt:i4>
      </vt:variant>
      <vt:variant>
        <vt:i4>3</vt:i4>
      </vt:variant>
      <vt:variant>
        <vt:i4>0</vt:i4>
      </vt:variant>
      <vt:variant>
        <vt:i4>5</vt:i4>
      </vt:variant>
      <vt:variant>
        <vt:lpwstr>http://elibrary.ru/contents.asp?issueid=590893</vt:lpwstr>
      </vt:variant>
      <vt:variant>
        <vt:lpwstr/>
      </vt:variant>
      <vt:variant>
        <vt:i4>7929894</vt:i4>
      </vt:variant>
      <vt:variant>
        <vt:i4>0</vt:i4>
      </vt:variant>
      <vt:variant>
        <vt:i4>0</vt:i4>
      </vt:variant>
      <vt:variant>
        <vt:i4>5</vt:i4>
      </vt:variant>
      <vt:variant>
        <vt:lpwstr>http://elibrary.ru/item.asp?id=12136991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публикаций н</dc:title>
  <dc:creator>microlab</dc:creator>
  <cp:lastModifiedBy>ivmikhura</cp:lastModifiedBy>
  <cp:revision>2</cp:revision>
  <cp:lastPrinted>2014-04-04T15:36:00Z</cp:lastPrinted>
  <dcterms:created xsi:type="dcterms:W3CDTF">2014-04-24T07:41:00Z</dcterms:created>
  <dcterms:modified xsi:type="dcterms:W3CDTF">2014-04-24T07:41:00Z</dcterms:modified>
</cp:coreProperties>
</file>